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6A7C4">
      <w:pPr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参数指标</w:t>
      </w:r>
    </w:p>
    <w:p w14:paraId="477EDA14">
      <w:pPr>
        <w:ind w:firstLine="560"/>
        <w:rPr>
          <w:rFonts w:ascii="楷体_GB2312"/>
          <w:szCs w:val="28"/>
        </w:rPr>
      </w:pPr>
      <w:r>
        <w:rPr>
          <w:rFonts w:ascii="宋体" w:hAnsi="宋体"/>
          <w:b/>
          <w:color w:val="000000"/>
          <w:szCs w:val="21"/>
        </w:rPr>
        <w:t>1．</w:t>
      </w:r>
      <w:r>
        <w:rPr>
          <w:rFonts w:hint="eastAsia" w:ascii="宋体" w:hAnsi="宋体"/>
          <w:b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CPU核心数量：</w:t>
      </w:r>
      <w:r>
        <w:rPr>
          <w:rFonts w:ascii="宋体" w:hAnsi="宋体"/>
          <w:color w:val="000000"/>
          <w:szCs w:val="21"/>
        </w:rPr>
        <w:t>96</w:t>
      </w:r>
      <w:r>
        <w:rPr>
          <w:rFonts w:hint="eastAsia" w:ascii="宋体" w:hAnsi="宋体"/>
          <w:color w:val="000000"/>
          <w:szCs w:val="21"/>
        </w:rPr>
        <w:t>核心；</w:t>
      </w:r>
    </w:p>
    <w:p w14:paraId="6880FCDE">
      <w:pPr>
        <w:ind w:firstLine="560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t>2．</w:t>
      </w:r>
      <w:r>
        <w:rPr>
          <w:rFonts w:hint="eastAsia" w:ascii="宋体" w:hAnsi="宋体"/>
          <w:b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CPU双精度浮点计算能力：</w:t>
      </w:r>
      <w:r>
        <w:rPr>
          <w:rFonts w:ascii="宋体" w:hAnsi="宋体"/>
          <w:color w:val="000000"/>
          <w:szCs w:val="21"/>
        </w:rPr>
        <w:t>6.45</w:t>
      </w:r>
      <w:r>
        <w:rPr>
          <w:rFonts w:hint="eastAsia" w:ascii="宋体" w:hAnsi="宋体"/>
          <w:color w:val="000000"/>
          <w:szCs w:val="21"/>
        </w:rPr>
        <w:t>Tf</w:t>
      </w:r>
      <w:r>
        <w:rPr>
          <w:rFonts w:ascii="宋体" w:hAnsi="宋体"/>
          <w:color w:val="000000"/>
          <w:szCs w:val="21"/>
        </w:rPr>
        <w:t>lops</w:t>
      </w:r>
      <w:r>
        <w:rPr>
          <w:rFonts w:hint="eastAsia" w:ascii="宋体" w:hAnsi="宋体"/>
          <w:color w:val="000000"/>
          <w:szCs w:val="21"/>
        </w:rPr>
        <w:t>(即</w:t>
      </w:r>
      <w:r>
        <w:rPr>
          <w:rFonts w:ascii="宋体" w:hAnsi="宋体"/>
          <w:color w:val="000000"/>
          <w:szCs w:val="21"/>
        </w:rPr>
        <w:t>6.45</w:t>
      </w:r>
      <w:r>
        <w:rPr>
          <w:rFonts w:hint="eastAsia" w:ascii="宋体" w:hAnsi="宋体"/>
          <w:color w:val="000000"/>
          <w:szCs w:val="21"/>
        </w:rPr>
        <w:t>万亿次/秒)；</w:t>
      </w:r>
    </w:p>
    <w:p w14:paraId="3771B50E">
      <w:pPr>
        <w:ind w:firstLine="560"/>
        <w:rPr>
          <w:rFonts w:ascii="楷体_GB2312"/>
          <w:szCs w:val="28"/>
        </w:rPr>
      </w:pPr>
      <w:r>
        <w:rPr>
          <w:rFonts w:ascii="宋体" w:hAnsi="宋体"/>
          <w:b/>
          <w:color w:val="000000"/>
          <w:szCs w:val="21"/>
        </w:rPr>
        <w:t>3．</w:t>
      </w:r>
      <w:r>
        <w:rPr>
          <w:rFonts w:hint="eastAsia" w:ascii="宋体" w:hAnsi="宋体"/>
          <w:b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GPU数量：</w:t>
      </w:r>
      <w:r>
        <w:rPr>
          <w:rFonts w:ascii="宋体" w:hAnsi="宋体"/>
          <w:color w:val="000000"/>
          <w:szCs w:val="21"/>
        </w:rPr>
        <w:t>12</w:t>
      </w:r>
      <w:r>
        <w:rPr>
          <w:rFonts w:hint="eastAsia" w:ascii="宋体" w:hAnsi="宋体"/>
          <w:color w:val="000000"/>
          <w:szCs w:val="21"/>
        </w:rPr>
        <w:t>块R</w:t>
      </w:r>
      <w:r>
        <w:rPr>
          <w:rFonts w:ascii="宋体" w:hAnsi="宋体"/>
          <w:color w:val="000000"/>
          <w:szCs w:val="21"/>
        </w:rPr>
        <w:t>TX 4090</w:t>
      </w:r>
      <w:r>
        <w:rPr>
          <w:rFonts w:hint="eastAsia" w:ascii="宋体" w:hAnsi="宋体"/>
          <w:color w:val="000000"/>
          <w:kern w:val="0"/>
          <w:szCs w:val="21"/>
        </w:rPr>
        <w:t>；</w:t>
      </w:r>
    </w:p>
    <w:p w14:paraId="203B9CD9">
      <w:pPr>
        <w:ind w:firstLine="560"/>
        <w:rPr>
          <w:rFonts w:ascii="楷体_GB2312"/>
          <w:szCs w:val="28"/>
        </w:rPr>
      </w:pPr>
      <w:r>
        <w:rPr>
          <w:rFonts w:ascii="宋体" w:hAnsi="宋体"/>
          <w:b/>
          <w:color w:val="000000"/>
          <w:szCs w:val="21"/>
        </w:rPr>
        <w:t>4．</w:t>
      </w:r>
      <w:r>
        <w:rPr>
          <w:rFonts w:hint="eastAsia" w:ascii="宋体" w:hAnsi="宋体"/>
          <w:b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GPU单精度浮点计算能力：</w:t>
      </w:r>
      <w:r>
        <w:rPr>
          <w:rFonts w:ascii="宋体" w:hAnsi="宋体"/>
          <w:color w:val="000000"/>
          <w:szCs w:val="21"/>
        </w:rPr>
        <w:t>876</w:t>
      </w:r>
      <w:r>
        <w:rPr>
          <w:rFonts w:hint="eastAsia" w:ascii="宋体" w:hAnsi="宋体"/>
          <w:color w:val="000000"/>
          <w:szCs w:val="21"/>
        </w:rPr>
        <w:t>Tf</w:t>
      </w:r>
      <w:r>
        <w:rPr>
          <w:rFonts w:ascii="宋体" w:hAnsi="宋体"/>
          <w:color w:val="000000"/>
          <w:szCs w:val="21"/>
        </w:rPr>
        <w:t>lops</w:t>
      </w:r>
      <w:r>
        <w:rPr>
          <w:rFonts w:hint="eastAsia" w:ascii="宋体" w:hAnsi="宋体"/>
          <w:color w:val="000000"/>
          <w:szCs w:val="21"/>
        </w:rPr>
        <w:t>(即</w:t>
      </w:r>
      <w:r>
        <w:rPr>
          <w:rFonts w:ascii="宋体" w:hAnsi="宋体"/>
          <w:color w:val="000000"/>
          <w:szCs w:val="21"/>
        </w:rPr>
        <w:t>876</w:t>
      </w:r>
      <w:r>
        <w:rPr>
          <w:rFonts w:hint="eastAsia" w:ascii="宋体" w:hAnsi="宋体"/>
          <w:color w:val="000000"/>
          <w:szCs w:val="21"/>
        </w:rPr>
        <w:t>万亿次/秒)；</w:t>
      </w:r>
    </w:p>
    <w:p w14:paraId="29FD049B">
      <w:pPr>
        <w:ind w:firstLine="560"/>
        <w:rPr>
          <w:rFonts w:ascii="楷体_GB2312"/>
          <w:szCs w:val="28"/>
        </w:rPr>
      </w:pPr>
      <w:r>
        <w:rPr>
          <w:rFonts w:ascii="宋体" w:hAnsi="宋体"/>
          <w:b/>
          <w:color w:val="000000"/>
          <w:szCs w:val="21"/>
        </w:rPr>
        <w:t>5．</w:t>
      </w:r>
      <w:r>
        <w:rPr>
          <w:rFonts w:hint="eastAsia" w:ascii="宋体" w:hAnsi="宋体"/>
          <w:b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系统内存：</w:t>
      </w:r>
      <w:r>
        <w:rPr>
          <w:rFonts w:ascii="宋体" w:hAnsi="宋体"/>
          <w:color w:val="000000"/>
          <w:szCs w:val="21"/>
        </w:rPr>
        <w:t>1024GB</w:t>
      </w:r>
      <w:r>
        <w:rPr>
          <w:rFonts w:hint="eastAsia" w:ascii="宋体" w:hAnsi="宋体"/>
          <w:color w:val="000000"/>
          <w:szCs w:val="21"/>
        </w:rPr>
        <w:t>；</w:t>
      </w:r>
    </w:p>
    <w:p w14:paraId="6AA664A1">
      <w:pPr>
        <w:ind w:firstLine="560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t>6．</w:t>
      </w:r>
      <w:r>
        <w:rPr>
          <w:rFonts w:hint="eastAsia" w:ascii="宋体" w:hAnsi="宋体"/>
          <w:b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系统存储：</w:t>
      </w:r>
      <w:r>
        <w:rPr>
          <w:rFonts w:ascii="宋体" w:hAnsi="宋体"/>
          <w:color w:val="000000"/>
          <w:kern w:val="0"/>
          <w:szCs w:val="21"/>
        </w:rPr>
        <w:t>64</w:t>
      </w:r>
      <w:r>
        <w:rPr>
          <w:rFonts w:hint="eastAsia" w:ascii="宋体" w:hAnsi="宋体"/>
          <w:color w:val="000000"/>
          <w:kern w:val="0"/>
          <w:szCs w:val="21"/>
        </w:rPr>
        <w:t>TB</w:t>
      </w:r>
      <w:r>
        <w:rPr>
          <w:rFonts w:hint="eastAsia" w:ascii="宋体" w:hAnsi="宋体"/>
          <w:color w:val="000000"/>
          <w:szCs w:val="21"/>
        </w:rPr>
        <w:t>；</w:t>
      </w:r>
    </w:p>
    <w:p w14:paraId="0C6F68C8">
      <w:pPr>
        <w:ind w:firstLine="560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t>7．</w:t>
      </w:r>
      <w:r>
        <w:rPr>
          <w:rFonts w:hint="eastAsia" w:ascii="宋体" w:hAnsi="宋体"/>
          <w:b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网络带宽：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0Gbps</w:t>
      </w:r>
      <w:r>
        <w:rPr>
          <w:rFonts w:hint="eastAsia" w:ascii="宋体" w:hAnsi="宋体"/>
          <w:color w:val="000000"/>
          <w:szCs w:val="21"/>
        </w:rPr>
        <w:t>；</w:t>
      </w:r>
    </w:p>
    <w:p w14:paraId="2913708A">
      <w:pPr>
        <w:ind w:firstLine="560"/>
        <w:rPr>
          <w:rFonts w:ascii="宋体" w:hAnsi="宋体"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t>8．</w:t>
      </w:r>
      <w:r>
        <w:rPr>
          <w:rFonts w:hint="eastAsia" w:ascii="宋体" w:hAnsi="宋体"/>
          <w:b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系统总功耗：</w:t>
      </w:r>
      <w:r>
        <w:rPr>
          <w:rFonts w:ascii="宋体" w:hAnsi="宋体"/>
          <w:color w:val="000000"/>
          <w:szCs w:val="21"/>
        </w:rPr>
        <w:t>80</w:t>
      </w:r>
      <w:r>
        <w:rPr>
          <w:rFonts w:hint="eastAsia" w:ascii="宋体" w:hAnsi="宋体"/>
          <w:color w:val="000000"/>
          <w:szCs w:val="21"/>
        </w:rPr>
        <w:t>00瓦。</w:t>
      </w:r>
    </w:p>
    <w:p w14:paraId="01C08C41">
      <w:pPr>
        <w:ind w:firstLine="560"/>
        <w:rPr>
          <w:rFonts w:hint="eastAsia" w:ascii="宋体" w:hAnsi="宋体"/>
          <w:color w:val="000000"/>
          <w:szCs w:val="21"/>
        </w:rPr>
      </w:pPr>
    </w:p>
    <w:tbl>
      <w:tblPr>
        <w:tblStyle w:val="8"/>
        <w:tblW w:w="852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6120"/>
        <w:gridCol w:w="675"/>
      </w:tblGrid>
      <w:tr w14:paraId="72A3CAB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tcBorders>
              <w:top w:val="double" w:color="auto" w:sz="4" w:space="0"/>
              <w:bottom w:val="single" w:color="000000" w:sz="6" w:space="0"/>
            </w:tcBorders>
            <w:shd w:val="clear" w:color="auto" w:fill="FFFFFF"/>
            <w:vAlign w:val="center"/>
          </w:tcPr>
          <w:p w14:paraId="33E620C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部件</w:t>
            </w:r>
          </w:p>
        </w:tc>
        <w:tc>
          <w:tcPr>
            <w:tcW w:w="6120" w:type="dxa"/>
            <w:tcBorders>
              <w:top w:val="double" w:color="auto" w:sz="4" w:space="0"/>
              <w:bottom w:val="single" w:color="000000" w:sz="6" w:space="0"/>
            </w:tcBorders>
            <w:shd w:val="clear" w:color="auto" w:fill="FFFFFF"/>
            <w:vAlign w:val="center"/>
          </w:tcPr>
          <w:p w14:paraId="1E853982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技术规格</w:t>
            </w:r>
          </w:p>
        </w:tc>
        <w:tc>
          <w:tcPr>
            <w:tcW w:w="675" w:type="dxa"/>
            <w:tcBorders>
              <w:top w:val="double" w:color="auto" w:sz="4" w:space="0"/>
              <w:bottom w:val="single" w:color="000000" w:sz="6" w:space="0"/>
            </w:tcBorders>
            <w:shd w:val="clear" w:color="auto" w:fill="FFFFFF"/>
          </w:tcPr>
          <w:p w14:paraId="77FBEC51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数量</w:t>
            </w:r>
          </w:p>
        </w:tc>
      </w:tr>
      <w:tr w14:paraId="4B7888B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069DC9FB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G</w:t>
            </w:r>
            <w:r>
              <w:rPr>
                <w:rFonts w:ascii="宋体" w:hAnsi="宋体"/>
                <w:color w:val="000000"/>
                <w:szCs w:val="21"/>
              </w:rPr>
              <w:t>PU</w:t>
            </w:r>
            <w:r>
              <w:rPr>
                <w:rFonts w:hint="eastAsia" w:ascii="宋体" w:hAnsi="宋体"/>
                <w:color w:val="000000"/>
                <w:szCs w:val="21"/>
              </w:rPr>
              <w:t>节</w:t>
            </w:r>
            <w:r>
              <w:rPr>
                <w:rFonts w:ascii="宋体" w:hAnsi="宋体"/>
                <w:color w:val="000000"/>
                <w:szCs w:val="21"/>
              </w:rPr>
              <w:t>点</w:t>
            </w:r>
          </w:p>
        </w:tc>
        <w:tc>
          <w:tcPr>
            <w:tcW w:w="6120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6E5A5116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机箱：静音塔式机箱</w:t>
            </w:r>
          </w:p>
          <w:p w14:paraId="19E5ADF5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CPU：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颗24核心 2.1GHz Intel Xeon Gold 5318Y</w:t>
            </w:r>
          </w:p>
          <w:p w14:paraId="1B4F5850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内存：</w:t>
            </w:r>
            <w:r>
              <w:rPr>
                <w:rFonts w:ascii="宋体" w:hAnsi="宋体"/>
                <w:color w:val="000000"/>
                <w:szCs w:val="21"/>
              </w:rPr>
              <w:t>8</w:t>
            </w:r>
            <w:r>
              <w:rPr>
                <w:rFonts w:hint="eastAsia" w:ascii="宋体" w:hAnsi="宋体"/>
                <w:color w:val="000000"/>
                <w:szCs w:val="21"/>
              </w:rPr>
              <w:t>根</w:t>
            </w:r>
            <w:r>
              <w:rPr>
                <w:rFonts w:ascii="宋体" w:hAnsi="宋体"/>
                <w:color w:val="000000"/>
                <w:szCs w:val="21"/>
              </w:rPr>
              <w:t>32GB DDR4 3200MHz ECC REG</w:t>
            </w:r>
          </w:p>
          <w:p w14:paraId="4DFBB367">
            <w:pPr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系统盘：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块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960GB SATA SSD企业级固态硬盘</w:t>
            </w:r>
          </w:p>
          <w:p w14:paraId="4C1E550D">
            <w:pPr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缓存盘：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块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7.68TB U.2 NVMe SSD企业级固态硬盘</w:t>
            </w:r>
          </w:p>
          <w:p w14:paraId="42B1BD5F">
            <w:pPr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数据盘：1块16TB 256MB 7200转 SATA 企业级硬盘</w:t>
            </w:r>
          </w:p>
          <w:p w14:paraId="37BAC3B3">
            <w:pPr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GPU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卡：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块NVIDIA Geforce RTX 4090一体式液冷版</w:t>
            </w:r>
          </w:p>
          <w:p w14:paraId="12F269DF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网卡：1块双口万兆网卡</w:t>
            </w:r>
          </w:p>
        </w:tc>
        <w:tc>
          <w:tcPr>
            <w:tcW w:w="67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78D43A3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</w:tr>
      <w:tr w14:paraId="357DFC0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6A221BA4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交换机</w:t>
            </w:r>
          </w:p>
        </w:tc>
        <w:tc>
          <w:tcPr>
            <w:tcW w:w="6120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398B403D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48</w:t>
            </w:r>
            <w:r>
              <w:rPr>
                <w:rFonts w:hint="eastAsia" w:ascii="宋体" w:hAnsi="宋体"/>
                <w:color w:val="000000"/>
                <w:szCs w:val="21"/>
              </w:rPr>
              <w:t>口千兆4口万兆交换机，配套线缆</w:t>
            </w:r>
          </w:p>
        </w:tc>
        <w:tc>
          <w:tcPr>
            <w:tcW w:w="67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2E2C3FF3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</w:tr>
      <w:tr w14:paraId="61EF2FA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3D3A96F3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机柜系统</w:t>
            </w:r>
          </w:p>
        </w:tc>
        <w:tc>
          <w:tcPr>
            <w:tcW w:w="6120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0BBDAC2A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符合国家工业标准的42U、19寸专业服务器机柜</w:t>
            </w:r>
          </w:p>
          <w:p w14:paraId="06829077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包括独立的布线系统、散热系统和供电系统</w:t>
            </w:r>
          </w:p>
          <w:p w14:paraId="59ECEA77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尺寸为</w:t>
            </w:r>
            <w:r>
              <w:rPr>
                <w:rFonts w:hint="eastAsia" w:ascii="宋体" w:hAnsi="宋体"/>
                <w:color w:val="000000"/>
                <w:szCs w:val="21"/>
              </w:rPr>
              <w:t>20</w:t>
            </w:r>
            <w:r>
              <w:rPr>
                <w:rFonts w:ascii="宋体" w:hAnsi="宋体"/>
                <w:color w:val="000000"/>
                <w:szCs w:val="21"/>
              </w:rPr>
              <w:t>55mm*60</w:t>
            </w:r>
            <w:r>
              <w:rPr>
                <w:rFonts w:hint="eastAsia" w:ascii="宋体" w:hAnsi="宋体"/>
                <w:color w:val="000000"/>
                <w:szCs w:val="21"/>
              </w:rPr>
              <w:t>0</w:t>
            </w:r>
            <w:r>
              <w:rPr>
                <w:rFonts w:ascii="宋体" w:hAnsi="宋体"/>
                <w:color w:val="000000"/>
                <w:szCs w:val="21"/>
              </w:rPr>
              <w:t>mm*10</w:t>
            </w:r>
            <w:r>
              <w:rPr>
                <w:rFonts w:hint="eastAsia" w:ascii="宋体" w:hAnsi="宋体"/>
                <w:color w:val="000000"/>
                <w:szCs w:val="21"/>
              </w:rPr>
              <w:t>0</w:t>
            </w:r>
            <w:r>
              <w:rPr>
                <w:rFonts w:ascii="宋体" w:hAnsi="宋体"/>
                <w:color w:val="000000"/>
                <w:szCs w:val="21"/>
              </w:rPr>
              <w:t>0mm</w:t>
            </w:r>
          </w:p>
          <w:p w14:paraId="70EBAAC6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承重要求800kg或以上</w:t>
            </w:r>
          </w:p>
        </w:tc>
        <w:tc>
          <w:tcPr>
            <w:tcW w:w="67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1C035C14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</w:tr>
      <w:tr w14:paraId="049C6A0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3004452E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操作系统</w:t>
            </w:r>
          </w:p>
        </w:tc>
        <w:tc>
          <w:tcPr>
            <w:tcW w:w="6120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2EDEC6EF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Linux 64位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>企业版</w:t>
            </w:r>
          </w:p>
        </w:tc>
        <w:tc>
          <w:tcPr>
            <w:tcW w:w="67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338294C5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</w:tr>
      <w:tr w14:paraId="1EDA733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7F9CBC5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集群管理</w:t>
            </w:r>
            <w:r>
              <w:rPr>
                <w:rFonts w:hint="eastAsia" w:ascii="宋体" w:hAnsi="宋体"/>
                <w:color w:val="000000"/>
                <w:szCs w:val="21"/>
              </w:rPr>
              <w:t>软件</w:t>
            </w:r>
          </w:p>
        </w:tc>
        <w:tc>
          <w:tcPr>
            <w:tcW w:w="6120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3AF3984D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集群管理软件提供节点管理、用户管理、任务管理、状态监控等多种功能，任务管理不仅支持CPU调度，还支持GPU调度。网络方面不仅支持普通以太网的通信管理，还支持高带宽、低延迟的Infiniband网络。在集群状态监控上，系统提供一整套基于</w:t>
            </w:r>
            <w:r>
              <w:rPr>
                <w:rFonts w:ascii="宋体" w:hAnsi="宋体"/>
                <w:color w:val="000000"/>
                <w:szCs w:val="21"/>
              </w:rPr>
              <w:t>WEB</w:t>
            </w:r>
            <w:r>
              <w:rPr>
                <w:rFonts w:hint="eastAsia" w:ascii="宋体" w:hAnsi="宋体"/>
                <w:color w:val="000000"/>
                <w:szCs w:val="21"/>
              </w:rPr>
              <w:t>的组件用于监控自身的活动及配置状况，如处理器、内存及交换分区使用情况、网络负载、节点状态和当前计算任务的进展等，内置故障报警邮件通知。系统为每个用户提供一个接口，用户通过这个接口提交自己的计算任务，计算完成后会反馈结果给用户，用户只用指定需要的资源，如CPU核心数、GPU数，而不用关心程序是在哪个节点，使用哪个CPU、GPU完成的。用户还可以对自己的队列进行管理，如：提交任务后可以查看自己任务的工作状态，改变多个任务的执行顺序，暂停或删除已提交任务。</w:t>
            </w:r>
          </w:p>
        </w:tc>
        <w:tc>
          <w:tcPr>
            <w:tcW w:w="67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2E268B54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</w:tr>
      <w:tr w14:paraId="43B78A7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3D83DA0E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应用软件</w:t>
            </w:r>
          </w:p>
        </w:tc>
        <w:tc>
          <w:tcPr>
            <w:tcW w:w="6120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06511E56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提供</w:t>
            </w:r>
            <w:r>
              <w:rPr>
                <w:rFonts w:ascii="宋体" w:hAnsi="宋体"/>
                <w:color w:val="000000"/>
                <w:szCs w:val="21"/>
              </w:rPr>
              <w:t>Te</w:t>
            </w:r>
            <w:r>
              <w:rPr>
                <w:rFonts w:hint="eastAsia" w:ascii="宋体" w:hAnsi="宋体"/>
                <w:color w:val="000000"/>
                <w:szCs w:val="21"/>
              </w:rPr>
              <w:t>n</w:t>
            </w:r>
            <w:r>
              <w:rPr>
                <w:rFonts w:ascii="宋体" w:hAnsi="宋体"/>
                <w:color w:val="000000"/>
                <w:szCs w:val="21"/>
              </w:rPr>
              <w:t>sorFlow, Pytorch</w:t>
            </w:r>
            <w:r>
              <w:rPr>
                <w:rFonts w:hint="eastAsia" w:ascii="宋体" w:hAnsi="宋体"/>
                <w:color w:val="000000"/>
                <w:szCs w:val="21"/>
              </w:rPr>
              <w:t>，Ma</w:t>
            </w:r>
            <w:r>
              <w:rPr>
                <w:rFonts w:ascii="宋体" w:hAnsi="宋体"/>
                <w:color w:val="000000"/>
                <w:szCs w:val="21"/>
              </w:rPr>
              <w:t>tlab</w:t>
            </w:r>
            <w:r>
              <w:rPr>
                <w:rFonts w:hint="eastAsia" w:ascii="宋体" w:hAnsi="宋体"/>
                <w:color w:val="000000"/>
                <w:szCs w:val="21"/>
              </w:rPr>
              <w:t>，Ma</w:t>
            </w:r>
            <w:r>
              <w:rPr>
                <w:rFonts w:ascii="宋体" w:hAnsi="宋体"/>
                <w:color w:val="000000"/>
                <w:szCs w:val="21"/>
              </w:rPr>
              <w:t>thematica</w:t>
            </w:r>
            <w:r>
              <w:rPr>
                <w:rFonts w:hint="eastAsia" w:ascii="宋体" w:hAnsi="宋体"/>
                <w:color w:val="000000"/>
                <w:szCs w:val="21"/>
              </w:rPr>
              <w:t>等软件安装服务和技术支持（用户提供安装包）。</w:t>
            </w:r>
          </w:p>
        </w:tc>
        <w:tc>
          <w:tcPr>
            <w:tcW w:w="67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7105752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</w:tr>
      <w:tr w14:paraId="067D3F0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7347A6A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开发环境</w:t>
            </w:r>
          </w:p>
        </w:tc>
        <w:tc>
          <w:tcPr>
            <w:tcW w:w="6120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1ED17A69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集成</w:t>
            </w:r>
            <w:r>
              <w:rPr>
                <w:rFonts w:ascii="宋体" w:hAnsi="宋体"/>
                <w:color w:val="000000"/>
                <w:szCs w:val="21"/>
              </w:rPr>
              <w:t>OpenMPI, MPICH</w:t>
            </w:r>
            <w:r>
              <w:rPr>
                <w:rFonts w:hint="eastAsia" w:ascii="宋体" w:hAnsi="宋体"/>
                <w:color w:val="000000"/>
                <w:szCs w:val="21"/>
              </w:rPr>
              <w:t>并行计算环境；</w:t>
            </w:r>
          </w:p>
          <w:p w14:paraId="6551DFE4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集成</w:t>
            </w:r>
            <w:r>
              <w:rPr>
                <w:rFonts w:ascii="宋体" w:hAnsi="宋体"/>
                <w:color w:val="000000"/>
                <w:szCs w:val="21"/>
              </w:rPr>
              <w:t>GNU C/C++编译器，G</w:t>
            </w:r>
            <w:r>
              <w:rPr>
                <w:rFonts w:hint="eastAsia" w:ascii="宋体" w:hAnsi="宋体"/>
                <w:color w:val="000000"/>
                <w:szCs w:val="21"/>
              </w:rPr>
              <w:t>NU</w:t>
            </w:r>
            <w:r>
              <w:rPr>
                <w:rFonts w:ascii="宋体" w:hAnsi="宋体"/>
                <w:color w:val="000000"/>
                <w:szCs w:val="21"/>
              </w:rPr>
              <w:t xml:space="preserve"> Fortran编译器</w:t>
            </w:r>
            <w:r>
              <w:rPr>
                <w:rFonts w:hint="eastAsia" w:ascii="宋体" w:hAnsi="宋体"/>
                <w:color w:val="000000"/>
                <w:szCs w:val="21"/>
              </w:rPr>
              <w:t>；</w:t>
            </w:r>
          </w:p>
          <w:p w14:paraId="11070E30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集成</w:t>
            </w:r>
            <w:r>
              <w:rPr>
                <w:rFonts w:ascii="宋体" w:hAnsi="宋体"/>
                <w:color w:val="000000"/>
                <w:szCs w:val="21"/>
              </w:rPr>
              <w:t>LAPACK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, </w:t>
            </w:r>
            <w:r>
              <w:rPr>
                <w:rFonts w:ascii="宋体" w:hAnsi="宋体"/>
                <w:color w:val="000000"/>
                <w:szCs w:val="21"/>
              </w:rPr>
              <w:t>BLAS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, </w:t>
            </w:r>
            <w:r>
              <w:rPr>
                <w:rFonts w:ascii="宋体" w:hAnsi="宋体"/>
                <w:color w:val="000000"/>
                <w:szCs w:val="21"/>
              </w:rPr>
              <w:t>Atlas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, </w:t>
            </w:r>
            <w:r>
              <w:rPr>
                <w:rFonts w:ascii="宋体" w:hAnsi="宋体"/>
                <w:color w:val="000000"/>
                <w:szCs w:val="21"/>
              </w:rPr>
              <w:t>FFTW</w:t>
            </w:r>
            <w:r>
              <w:rPr>
                <w:rFonts w:hint="eastAsia" w:ascii="宋体" w:hAnsi="宋体"/>
                <w:color w:val="000000"/>
                <w:szCs w:val="21"/>
              </w:rPr>
              <w:t>等高性能计算函数库；</w:t>
            </w:r>
          </w:p>
          <w:p w14:paraId="56B8118A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针对</w:t>
            </w:r>
            <w:r>
              <w:rPr>
                <w:rFonts w:hint="eastAsia" w:ascii="宋体" w:hAnsi="宋体"/>
                <w:color w:val="000000"/>
                <w:szCs w:val="21"/>
              </w:rPr>
              <w:t>CUDA</w:t>
            </w:r>
            <w:r>
              <w:rPr>
                <w:rFonts w:ascii="宋体" w:hAnsi="宋体"/>
                <w:color w:val="000000"/>
                <w:szCs w:val="21"/>
              </w:rPr>
              <w:t>开发还将提供cuBlas, cuFFT, cuSparse, cuRand, npp, OpenCL等</w:t>
            </w:r>
            <w:r>
              <w:rPr>
                <w:rFonts w:hint="eastAsia" w:ascii="宋体" w:hAnsi="宋体"/>
                <w:color w:val="000000"/>
                <w:szCs w:val="21"/>
              </w:rPr>
              <w:t>高性能计算函数</w:t>
            </w:r>
            <w:r>
              <w:rPr>
                <w:rFonts w:ascii="宋体" w:hAnsi="宋体"/>
                <w:color w:val="000000"/>
                <w:szCs w:val="21"/>
              </w:rPr>
              <w:t>库</w:t>
            </w:r>
            <w:r>
              <w:rPr>
                <w:rFonts w:hint="eastAsia" w:ascii="宋体" w:hAnsi="宋体"/>
                <w:color w:val="000000"/>
                <w:szCs w:val="21"/>
              </w:rPr>
              <w:t>；</w:t>
            </w:r>
          </w:p>
          <w:p w14:paraId="6E85CD9F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集成CUDA驱动、CUDA工具包、CUDA Samples。</w:t>
            </w:r>
          </w:p>
        </w:tc>
        <w:tc>
          <w:tcPr>
            <w:tcW w:w="675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 w14:paraId="1E2E3B95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</w:tr>
      <w:tr w14:paraId="2A1E6F6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726" w:type="dxa"/>
            <w:shd w:val="clear" w:color="auto" w:fill="FFFFFF"/>
            <w:vAlign w:val="center"/>
          </w:tcPr>
          <w:p w14:paraId="0DE86F6D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安装调试</w:t>
            </w:r>
          </w:p>
        </w:tc>
        <w:tc>
          <w:tcPr>
            <w:tcW w:w="6120" w:type="dxa"/>
            <w:shd w:val="clear" w:color="auto" w:fill="FFFFFF"/>
            <w:vAlign w:val="center"/>
          </w:tcPr>
          <w:p w14:paraId="290767B0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原厂工程师上门安装调试高性能计算集群，提供一些常见计算软件的安装和调试服务（如</w:t>
            </w:r>
            <w:r>
              <w:rPr>
                <w:rFonts w:ascii="宋体" w:hAnsi="宋体"/>
                <w:color w:val="000000"/>
                <w:szCs w:val="21"/>
              </w:rPr>
              <w:t>Te</w:t>
            </w:r>
            <w:r>
              <w:rPr>
                <w:rFonts w:hint="eastAsia" w:ascii="宋体" w:hAnsi="宋体"/>
                <w:color w:val="000000"/>
                <w:szCs w:val="21"/>
              </w:rPr>
              <w:t>n</w:t>
            </w:r>
            <w:r>
              <w:rPr>
                <w:rFonts w:ascii="宋体" w:hAnsi="宋体"/>
                <w:color w:val="000000"/>
                <w:szCs w:val="21"/>
              </w:rPr>
              <w:t>sorFlow, Pytorch</w:t>
            </w:r>
            <w:r>
              <w:rPr>
                <w:rFonts w:hint="eastAsia" w:ascii="宋体" w:hAnsi="宋体"/>
                <w:color w:val="000000"/>
                <w:szCs w:val="21"/>
              </w:rPr>
              <w:t>，Ma</w:t>
            </w:r>
            <w:r>
              <w:rPr>
                <w:rFonts w:ascii="宋体" w:hAnsi="宋体"/>
                <w:color w:val="000000"/>
                <w:szCs w:val="21"/>
              </w:rPr>
              <w:t>tlab</w:t>
            </w:r>
            <w:r>
              <w:rPr>
                <w:rFonts w:hint="eastAsia" w:ascii="宋体" w:hAnsi="宋体"/>
                <w:color w:val="000000"/>
                <w:szCs w:val="21"/>
              </w:rPr>
              <w:t>，Ma</w:t>
            </w:r>
            <w:r>
              <w:rPr>
                <w:rFonts w:ascii="宋体" w:hAnsi="宋体"/>
                <w:color w:val="000000"/>
                <w:szCs w:val="21"/>
              </w:rPr>
              <w:t>thematica</w:t>
            </w:r>
            <w:r>
              <w:rPr>
                <w:rFonts w:hint="eastAsia" w:ascii="宋体" w:hAnsi="宋体"/>
                <w:color w:val="000000"/>
                <w:szCs w:val="21"/>
              </w:rPr>
              <w:t>等），并且提供3年的免费维护及相关问题的解决。</w:t>
            </w:r>
          </w:p>
        </w:tc>
        <w:tc>
          <w:tcPr>
            <w:tcW w:w="675" w:type="dxa"/>
            <w:shd w:val="clear" w:color="auto" w:fill="FFFFFF"/>
            <w:vAlign w:val="center"/>
          </w:tcPr>
          <w:p w14:paraId="1C21A28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</w:tr>
      <w:tr w14:paraId="7B1A19B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1726" w:type="dxa"/>
            <w:shd w:val="clear" w:color="auto" w:fill="FFFFFF"/>
            <w:vAlign w:val="center"/>
          </w:tcPr>
          <w:p w14:paraId="6CA48567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培训</w:t>
            </w:r>
          </w:p>
        </w:tc>
        <w:tc>
          <w:tcPr>
            <w:tcW w:w="6120" w:type="dxa"/>
            <w:shd w:val="clear" w:color="auto" w:fill="FFFFFF"/>
            <w:vAlign w:val="center"/>
          </w:tcPr>
          <w:p w14:paraId="7E9EA917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提供</w:t>
            </w:r>
            <w:r>
              <w:rPr>
                <w:rFonts w:hint="eastAsia" w:ascii="宋体" w:hAnsi="宋体"/>
                <w:color w:val="000000"/>
                <w:szCs w:val="21"/>
              </w:rPr>
              <w:t>完备的集群使用说明书；</w:t>
            </w:r>
          </w:p>
          <w:p w14:paraId="27C9CE1E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原厂工程师上门提供集群系统使用培训，包括系统管理员培训和普通用户培训，培训方式为集中会议式培训和上机培训相结合。</w:t>
            </w:r>
          </w:p>
        </w:tc>
        <w:tc>
          <w:tcPr>
            <w:tcW w:w="675" w:type="dxa"/>
            <w:shd w:val="clear" w:color="auto" w:fill="FFFFFF"/>
            <w:vAlign w:val="center"/>
          </w:tcPr>
          <w:p w14:paraId="03F52AF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</w:tr>
    </w:tbl>
    <w:p w14:paraId="335A233B">
      <w:pPr>
        <w:autoSpaceDE w:val="0"/>
        <w:autoSpaceDN w:val="0"/>
        <w:adjustRightInd w:val="0"/>
        <w:spacing w:line="253" w:lineRule="exact"/>
        <w:jc w:val="left"/>
        <w:rPr>
          <w:rFonts w:hint="eastAsia" w:ascii="宋体" w:hAnsi="宋体"/>
          <w:b/>
          <w:color w:val="000000"/>
          <w:kern w:val="0"/>
          <w:szCs w:val="21"/>
        </w:rPr>
      </w:pPr>
    </w:p>
    <w:p w14:paraId="2406517F">
      <w:pPr>
        <w:autoSpaceDE w:val="0"/>
        <w:autoSpaceDN w:val="0"/>
        <w:adjustRightInd w:val="0"/>
        <w:spacing w:line="253" w:lineRule="exact"/>
        <w:jc w:val="left"/>
        <w:rPr>
          <w:rFonts w:hint="eastAsia" w:ascii="宋体" w:hAnsi="宋体"/>
          <w:b/>
          <w:color w:val="000000"/>
          <w:kern w:val="0"/>
          <w:szCs w:val="21"/>
        </w:rPr>
      </w:pPr>
    </w:p>
    <w:p w14:paraId="52D15CD3">
      <w:pPr>
        <w:jc w:val="left"/>
        <w:rPr>
          <w:rFonts w:hint="eastAsia" w:ascii="宋体" w:hAnsi="宋体"/>
          <w:color w:val="000000"/>
          <w:szCs w:val="21"/>
        </w:rPr>
      </w:pPr>
    </w:p>
    <w:p w14:paraId="1BC12649">
      <w:pPr>
        <w:jc w:val="both"/>
        <w:rPr>
          <w:rFonts w:hint="eastAsia" w:ascii="黑体" w:hAnsi="黑体" w:eastAsia="黑体"/>
          <w:b/>
          <w:sz w:val="28"/>
          <w:szCs w:val="28"/>
        </w:rPr>
      </w:pPr>
      <w:bookmarkStart w:id="0" w:name="_GoBack"/>
      <w:bookmarkEnd w:id="0"/>
    </w:p>
    <w:p w14:paraId="21713E6B">
      <w:pPr>
        <w:autoSpaceDE w:val="0"/>
        <w:autoSpaceDN w:val="0"/>
        <w:adjustRightInd w:val="0"/>
        <w:spacing w:line="253" w:lineRule="exact"/>
        <w:jc w:val="left"/>
        <w:rPr>
          <w:rFonts w:hint="eastAsia" w:ascii="宋体" w:hAnsi="宋体"/>
          <w:b/>
          <w:color w:val="000000"/>
          <w:kern w:val="0"/>
          <w:szCs w:val="21"/>
        </w:rPr>
      </w:pPr>
    </w:p>
    <w:p w14:paraId="10745B14">
      <w:pPr>
        <w:autoSpaceDE w:val="0"/>
        <w:autoSpaceDN w:val="0"/>
        <w:adjustRightInd w:val="0"/>
        <w:spacing w:line="253" w:lineRule="exact"/>
        <w:jc w:val="left"/>
        <w:rPr>
          <w:rFonts w:hint="eastAsia" w:ascii="宋体" w:hAnsi="宋体"/>
          <w:b/>
          <w:color w:val="000000"/>
          <w:kern w:val="0"/>
          <w:szCs w:val="21"/>
        </w:rPr>
      </w:pPr>
    </w:p>
    <w:p w14:paraId="415C4CE9">
      <w:pPr>
        <w:jc w:val="center"/>
        <w:rPr>
          <w:rFonts w:hint="eastAsia" w:ascii="黑体" w:hAnsi="黑体" w:eastAsia="黑体"/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188A6">
    <w:pPr>
      <w:pStyle w:val="5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9D384">
    <w:pPr>
      <w:pStyle w:val="6"/>
      <w:jc w:val="left"/>
    </w:pPr>
    <w:r>
      <w:rPr>
        <w:rFonts w:hint="eastAsia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1MDQyMGZiNWFmYmE4OWY3NWRmNzYzZjIwZDcwMGIifQ=="/>
  </w:docVars>
  <w:rsids>
    <w:rsidRoot w:val="00987661"/>
    <w:rsid w:val="000003EE"/>
    <w:rsid w:val="000343A0"/>
    <w:rsid w:val="0004266F"/>
    <w:rsid w:val="00043AA5"/>
    <w:rsid w:val="000469C4"/>
    <w:rsid w:val="00056082"/>
    <w:rsid w:val="000613C4"/>
    <w:rsid w:val="000712C6"/>
    <w:rsid w:val="00074AA4"/>
    <w:rsid w:val="00077BEC"/>
    <w:rsid w:val="00090905"/>
    <w:rsid w:val="000920E8"/>
    <w:rsid w:val="000971F8"/>
    <w:rsid w:val="00097475"/>
    <w:rsid w:val="000A22E9"/>
    <w:rsid w:val="000A38C0"/>
    <w:rsid w:val="000A45B6"/>
    <w:rsid w:val="000A481D"/>
    <w:rsid w:val="000B0CD1"/>
    <w:rsid w:val="000B2E94"/>
    <w:rsid w:val="000C24F4"/>
    <w:rsid w:val="000C753F"/>
    <w:rsid w:val="000D5969"/>
    <w:rsid w:val="000D6B6F"/>
    <w:rsid w:val="000D6D99"/>
    <w:rsid w:val="000E1E0C"/>
    <w:rsid w:val="000E3257"/>
    <w:rsid w:val="000E657B"/>
    <w:rsid w:val="000F2F86"/>
    <w:rsid w:val="00105364"/>
    <w:rsid w:val="00134C1F"/>
    <w:rsid w:val="00136EE1"/>
    <w:rsid w:val="00144E09"/>
    <w:rsid w:val="00146682"/>
    <w:rsid w:val="00150715"/>
    <w:rsid w:val="001615D1"/>
    <w:rsid w:val="001656C9"/>
    <w:rsid w:val="00170428"/>
    <w:rsid w:val="00171FD9"/>
    <w:rsid w:val="00177788"/>
    <w:rsid w:val="00182BFC"/>
    <w:rsid w:val="0018666C"/>
    <w:rsid w:val="001918EE"/>
    <w:rsid w:val="00191DD9"/>
    <w:rsid w:val="001A32A0"/>
    <w:rsid w:val="001A391C"/>
    <w:rsid w:val="001A56E1"/>
    <w:rsid w:val="001B31E8"/>
    <w:rsid w:val="001C63BB"/>
    <w:rsid w:val="001E3CF9"/>
    <w:rsid w:val="001F1F6B"/>
    <w:rsid w:val="00203519"/>
    <w:rsid w:val="00205480"/>
    <w:rsid w:val="00212B5F"/>
    <w:rsid w:val="00215B66"/>
    <w:rsid w:val="00221AD7"/>
    <w:rsid w:val="00226595"/>
    <w:rsid w:val="00240DFB"/>
    <w:rsid w:val="00245B31"/>
    <w:rsid w:val="00260A06"/>
    <w:rsid w:val="00271D98"/>
    <w:rsid w:val="00273D83"/>
    <w:rsid w:val="00281991"/>
    <w:rsid w:val="00285B70"/>
    <w:rsid w:val="002B2FDF"/>
    <w:rsid w:val="002B3878"/>
    <w:rsid w:val="002C1F1D"/>
    <w:rsid w:val="002C30E3"/>
    <w:rsid w:val="002C64EF"/>
    <w:rsid w:val="002D6960"/>
    <w:rsid w:val="002F18D1"/>
    <w:rsid w:val="002F5577"/>
    <w:rsid w:val="00301E88"/>
    <w:rsid w:val="00317487"/>
    <w:rsid w:val="00317E44"/>
    <w:rsid w:val="00321516"/>
    <w:rsid w:val="00323D87"/>
    <w:rsid w:val="00331B4E"/>
    <w:rsid w:val="00335C34"/>
    <w:rsid w:val="00354B2B"/>
    <w:rsid w:val="00360789"/>
    <w:rsid w:val="00361AB9"/>
    <w:rsid w:val="00361B0E"/>
    <w:rsid w:val="00370728"/>
    <w:rsid w:val="00375E38"/>
    <w:rsid w:val="0037603B"/>
    <w:rsid w:val="0039119E"/>
    <w:rsid w:val="0039408C"/>
    <w:rsid w:val="003A06F7"/>
    <w:rsid w:val="003A192A"/>
    <w:rsid w:val="003B1F63"/>
    <w:rsid w:val="003B1F82"/>
    <w:rsid w:val="003B2596"/>
    <w:rsid w:val="003B28A2"/>
    <w:rsid w:val="003B2A20"/>
    <w:rsid w:val="003D6964"/>
    <w:rsid w:val="003E2AE7"/>
    <w:rsid w:val="003E5C6A"/>
    <w:rsid w:val="003F03FC"/>
    <w:rsid w:val="003F3C91"/>
    <w:rsid w:val="003F72D8"/>
    <w:rsid w:val="004015CB"/>
    <w:rsid w:val="00403CDD"/>
    <w:rsid w:val="0040736C"/>
    <w:rsid w:val="004424C3"/>
    <w:rsid w:val="0044341A"/>
    <w:rsid w:val="004505CC"/>
    <w:rsid w:val="00456DF3"/>
    <w:rsid w:val="0046668C"/>
    <w:rsid w:val="00472C5A"/>
    <w:rsid w:val="004748D8"/>
    <w:rsid w:val="00482F6B"/>
    <w:rsid w:val="004A35C5"/>
    <w:rsid w:val="004B0C31"/>
    <w:rsid w:val="004C34E1"/>
    <w:rsid w:val="004C4290"/>
    <w:rsid w:val="004C510E"/>
    <w:rsid w:val="004E6C8F"/>
    <w:rsid w:val="004E7B75"/>
    <w:rsid w:val="004E7E5A"/>
    <w:rsid w:val="004F1B07"/>
    <w:rsid w:val="004F2C4E"/>
    <w:rsid w:val="00512224"/>
    <w:rsid w:val="00513BD4"/>
    <w:rsid w:val="00514077"/>
    <w:rsid w:val="005177C0"/>
    <w:rsid w:val="00535372"/>
    <w:rsid w:val="00554FE4"/>
    <w:rsid w:val="005764C3"/>
    <w:rsid w:val="00577225"/>
    <w:rsid w:val="00581763"/>
    <w:rsid w:val="00593B47"/>
    <w:rsid w:val="005949A3"/>
    <w:rsid w:val="005A1895"/>
    <w:rsid w:val="005A4E97"/>
    <w:rsid w:val="005B6E46"/>
    <w:rsid w:val="005C2D91"/>
    <w:rsid w:val="005D0D73"/>
    <w:rsid w:val="005D3AAC"/>
    <w:rsid w:val="005F22E7"/>
    <w:rsid w:val="005F2CF7"/>
    <w:rsid w:val="005F5C09"/>
    <w:rsid w:val="005F6CC1"/>
    <w:rsid w:val="00605C1C"/>
    <w:rsid w:val="00606A68"/>
    <w:rsid w:val="00624E6A"/>
    <w:rsid w:val="006344A1"/>
    <w:rsid w:val="0064764D"/>
    <w:rsid w:val="00656679"/>
    <w:rsid w:val="00661037"/>
    <w:rsid w:val="0066394F"/>
    <w:rsid w:val="00663C09"/>
    <w:rsid w:val="0067009B"/>
    <w:rsid w:val="00673661"/>
    <w:rsid w:val="00673AE9"/>
    <w:rsid w:val="00681DB3"/>
    <w:rsid w:val="00696F3F"/>
    <w:rsid w:val="0069767B"/>
    <w:rsid w:val="006A7CD9"/>
    <w:rsid w:val="006B406A"/>
    <w:rsid w:val="006E01BD"/>
    <w:rsid w:val="006E1551"/>
    <w:rsid w:val="006E3A0B"/>
    <w:rsid w:val="006E50DF"/>
    <w:rsid w:val="006E5446"/>
    <w:rsid w:val="006E68E8"/>
    <w:rsid w:val="006F0245"/>
    <w:rsid w:val="006F1361"/>
    <w:rsid w:val="006F1B09"/>
    <w:rsid w:val="006F3DE9"/>
    <w:rsid w:val="00713AE7"/>
    <w:rsid w:val="00717353"/>
    <w:rsid w:val="0071799D"/>
    <w:rsid w:val="007227C8"/>
    <w:rsid w:val="00724431"/>
    <w:rsid w:val="0072446B"/>
    <w:rsid w:val="00726C8C"/>
    <w:rsid w:val="00745E0C"/>
    <w:rsid w:val="007504E0"/>
    <w:rsid w:val="00752C74"/>
    <w:rsid w:val="007566F7"/>
    <w:rsid w:val="007662F1"/>
    <w:rsid w:val="007726A3"/>
    <w:rsid w:val="0077768E"/>
    <w:rsid w:val="00781479"/>
    <w:rsid w:val="00781A0C"/>
    <w:rsid w:val="007A6F13"/>
    <w:rsid w:val="007B0D27"/>
    <w:rsid w:val="007D2C70"/>
    <w:rsid w:val="007D5A62"/>
    <w:rsid w:val="007F264A"/>
    <w:rsid w:val="007F4DA7"/>
    <w:rsid w:val="0080610B"/>
    <w:rsid w:val="008071A0"/>
    <w:rsid w:val="008161E3"/>
    <w:rsid w:val="00817CDB"/>
    <w:rsid w:val="00830938"/>
    <w:rsid w:val="00834258"/>
    <w:rsid w:val="00837B46"/>
    <w:rsid w:val="008426AF"/>
    <w:rsid w:val="00864A1A"/>
    <w:rsid w:val="00864D54"/>
    <w:rsid w:val="00864E85"/>
    <w:rsid w:val="00866BDD"/>
    <w:rsid w:val="00876C66"/>
    <w:rsid w:val="00887E1C"/>
    <w:rsid w:val="00892FE4"/>
    <w:rsid w:val="0089376D"/>
    <w:rsid w:val="00894F96"/>
    <w:rsid w:val="0089652A"/>
    <w:rsid w:val="008A194C"/>
    <w:rsid w:val="008A2B2E"/>
    <w:rsid w:val="008A3AE5"/>
    <w:rsid w:val="008A6387"/>
    <w:rsid w:val="008B1C79"/>
    <w:rsid w:val="008B5247"/>
    <w:rsid w:val="008C7258"/>
    <w:rsid w:val="008C750F"/>
    <w:rsid w:val="008D6026"/>
    <w:rsid w:val="008E451F"/>
    <w:rsid w:val="008F0BCD"/>
    <w:rsid w:val="008F4127"/>
    <w:rsid w:val="008F41BD"/>
    <w:rsid w:val="00902D9E"/>
    <w:rsid w:val="00913E58"/>
    <w:rsid w:val="00921583"/>
    <w:rsid w:val="009256B4"/>
    <w:rsid w:val="00930F44"/>
    <w:rsid w:val="00932FDF"/>
    <w:rsid w:val="00934642"/>
    <w:rsid w:val="00944C07"/>
    <w:rsid w:val="00945EE9"/>
    <w:rsid w:val="00951B46"/>
    <w:rsid w:val="009539F1"/>
    <w:rsid w:val="00960C26"/>
    <w:rsid w:val="0096455B"/>
    <w:rsid w:val="009645E1"/>
    <w:rsid w:val="009662FF"/>
    <w:rsid w:val="00972AD4"/>
    <w:rsid w:val="00976021"/>
    <w:rsid w:val="00977C3F"/>
    <w:rsid w:val="00987661"/>
    <w:rsid w:val="00991A6A"/>
    <w:rsid w:val="00992AED"/>
    <w:rsid w:val="009938F2"/>
    <w:rsid w:val="009A5339"/>
    <w:rsid w:val="009A69D8"/>
    <w:rsid w:val="009A7F6E"/>
    <w:rsid w:val="009C136A"/>
    <w:rsid w:val="009C6611"/>
    <w:rsid w:val="009D18C9"/>
    <w:rsid w:val="009D66AA"/>
    <w:rsid w:val="009D7F18"/>
    <w:rsid w:val="009E0676"/>
    <w:rsid w:val="009E1AF4"/>
    <w:rsid w:val="009E2658"/>
    <w:rsid w:val="009E3309"/>
    <w:rsid w:val="009F62B4"/>
    <w:rsid w:val="00A02AD4"/>
    <w:rsid w:val="00A1364C"/>
    <w:rsid w:val="00A24BAA"/>
    <w:rsid w:val="00A24C9F"/>
    <w:rsid w:val="00A34CF1"/>
    <w:rsid w:val="00A366F2"/>
    <w:rsid w:val="00A46E3C"/>
    <w:rsid w:val="00A47627"/>
    <w:rsid w:val="00A55959"/>
    <w:rsid w:val="00A62404"/>
    <w:rsid w:val="00A67D8E"/>
    <w:rsid w:val="00A73B0F"/>
    <w:rsid w:val="00A7649F"/>
    <w:rsid w:val="00A8629F"/>
    <w:rsid w:val="00A868F0"/>
    <w:rsid w:val="00A96AF8"/>
    <w:rsid w:val="00A97A48"/>
    <w:rsid w:val="00A97BFA"/>
    <w:rsid w:val="00AA4D7F"/>
    <w:rsid w:val="00AC3ACD"/>
    <w:rsid w:val="00AC5610"/>
    <w:rsid w:val="00AD14C8"/>
    <w:rsid w:val="00AD1D97"/>
    <w:rsid w:val="00AD2F1E"/>
    <w:rsid w:val="00AE03B3"/>
    <w:rsid w:val="00AE2C6A"/>
    <w:rsid w:val="00B10CD4"/>
    <w:rsid w:val="00B143B5"/>
    <w:rsid w:val="00B14A0B"/>
    <w:rsid w:val="00B206C4"/>
    <w:rsid w:val="00B3324B"/>
    <w:rsid w:val="00B451CD"/>
    <w:rsid w:val="00B53D8E"/>
    <w:rsid w:val="00B549D3"/>
    <w:rsid w:val="00B57F3A"/>
    <w:rsid w:val="00B81B5D"/>
    <w:rsid w:val="00BA2DBC"/>
    <w:rsid w:val="00BB4DBC"/>
    <w:rsid w:val="00BC4321"/>
    <w:rsid w:val="00BC6B21"/>
    <w:rsid w:val="00BD0F9A"/>
    <w:rsid w:val="00BF0644"/>
    <w:rsid w:val="00BF3A36"/>
    <w:rsid w:val="00BF5638"/>
    <w:rsid w:val="00C0582F"/>
    <w:rsid w:val="00C23342"/>
    <w:rsid w:val="00C30581"/>
    <w:rsid w:val="00C30BC8"/>
    <w:rsid w:val="00C32C53"/>
    <w:rsid w:val="00C45C48"/>
    <w:rsid w:val="00C46444"/>
    <w:rsid w:val="00C479DF"/>
    <w:rsid w:val="00C7378C"/>
    <w:rsid w:val="00C74763"/>
    <w:rsid w:val="00C87A4F"/>
    <w:rsid w:val="00C87A5C"/>
    <w:rsid w:val="00CA3A4B"/>
    <w:rsid w:val="00CA6590"/>
    <w:rsid w:val="00CB21DE"/>
    <w:rsid w:val="00CB2F4E"/>
    <w:rsid w:val="00CB3A87"/>
    <w:rsid w:val="00CB663F"/>
    <w:rsid w:val="00CC178F"/>
    <w:rsid w:val="00CC205C"/>
    <w:rsid w:val="00CC69CC"/>
    <w:rsid w:val="00CD1B8A"/>
    <w:rsid w:val="00CD5A4F"/>
    <w:rsid w:val="00CD69ED"/>
    <w:rsid w:val="00CE00D9"/>
    <w:rsid w:val="00CE41F3"/>
    <w:rsid w:val="00CF5BB5"/>
    <w:rsid w:val="00D0397C"/>
    <w:rsid w:val="00D05B08"/>
    <w:rsid w:val="00D05DF9"/>
    <w:rsid w:val="00D20FA0"/>
    <w:rsid w:val="00D27008"/>
    <w:rsid w:val="00D32410"/>
    <w:rsid w:val="00D328FE"/>
    <w:rsid w:val="00D344EF"/>
    <w:rsid w:val="00D35527"/>
    <w:rsid w:val="00D36B43"/>
    <w:rsid w:val="00D41928"/>
    <w:rsid w:val="00D44F7D"/>
    <w:rsid w:val="00D47E7C"/>
    <w:rsid w:val="00D6621D"/>
    <w:rsid w:val="00D81E45"/>
    <w:rsid w:val="00DA0CD9"/>
    <w:rsid w:val="00DA522E"/>
    <w:rsid w:val="00DA686E"/>
    <w:rsid w:val="00DB4599"/>
    <w:rsid w:val="00DB5DD2"/>
    <w:rsid w:val="00DC0B51"/>
    <w:rsid w:val="00DD2D99"/>
    <w:rsid w:val="00DE6AA9"/>
    <w:rsid w:val="00DE7BD2"/>
    <w:rsid w:val="00DF58E7"/>
    <w:rsid w:val="00E06341"/>
    <w:rsid w:val="00E11D4A"/>
    <w:rsid w:val="00E15992"/>
    <w:rsid w:val="00E17EE3"/>
    <w:rsid w:val="00E26CBF"/>
    <w:rsid w:val="00E30EAF"/>
    <w:rsid w:val="00E31A0D"/>
    <w:rsid w:val="00E4076D"/>
    <w:rsid w:val="00E46F49"/>
    <w:rsid w:val="00E50360"/>
    <w:rsid w:val="00E52A2C"/>
    <w:rsid w:val="00E5372E"/>
    <w:rsid w:val="00E54224"/>
    <w:rsid w:val="00E56EB7"/>
    <w:rsid w:val="00E708E8"/>
    <w:rsid w:val="00E82D08"/>
    <w:rsid w:val="00E9132A"/>
    <w:rsid w:val="00EA3C2D"/>
    <w:rsid w:val="00EA5BED"/>
    <w:rsid w:val="00EC24CF"/>
    <w:rsid w:val="00EC7780"/>
    <w:rsid w:val="00EC7C95"/>
    <w:rsid w:val="00ED3213"/>
    <w:rsid w:val="00ED4D84"/>
    <w:rsid w:val="00EE2D28"/>
    <w:rsid w:val="00F00B03"/>
    <w:rsid w:val="00F11EE6"/>
    <w:rsid w:val="00F156EF"/>
    <w:rsid w:val="00F21389"/>
    <w:rsid w:val="00F30F6F"/>
    <w:rsid w:val="00F32E4C"/>
    <w:rsid w:val="00F340A7"/>
    <w:rsid w:val="00F35CC8"/>
    <w:rsid w:val="00F36EFA"/>
    <w:rsid w:val="00F42362"/>
    <w:rsid w:val="00F4355B"/>
    <w:rsid w:val="00F50816"/>
    <w:rsid w:val="00F5564F"/>
    <w:rsid w:val="00F679EF"/>
    <w:rsid w:val="00F745E2"/>
    <w:rsid w:val="00F771EE"/>
    <w:rsid w:val="00F8759B"/>
    <w:rsid w:val="00F95DEA"/>
    <w:rsid w:val="00F976B5"/>
    <w:rsid w:val="00FA2F57"/>
    <w:rsid w:val="00FB5086"/>
    <w:rsid w:val="00FC0429"/>
    <w:rsid w:val="00FC7314"/>
    <w:rsid w:val="00FD11C0"/>
    <w:rsid w:val="00FE2EA5"/>
    <w:rsid w:val="00FF3152"/>
    <w:rsid w:val="00FF4D70"/>
    <w:rsid w:val="00FF7D22"/>
    <w:rsid w:val="34D7084E"/>
    <w:rsid w:val="518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tabs>
        <w:tab w:val="left" w:pos="540"/>
        <w:tab w:val="left" w:pos="720"/>
      </w:tabs>
      <w:spacing w:beforeLines="50" w:afterLines="50" w:line="360" w:lineRule="auto"/>
      <w:ind w:left="702" w:hanging="702" w:hangingChars="250"/>
      <w:jc w:val="left"/>
      <w:outlineLvl w:val="0"/>
    </w:pPr>
    <w:rPr>
      <w:rFonts w:ascii="黑体" w:hAnsi="宋体"/>
      <w:b/>
      <w:bCs/>
      <w:spacing w:val="20"/>
      <w:kern w:val="44"/>
      <w:sz w:val="28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6"/>
    <w:unhideWhenUsed/>
    <w:qFormat/>
    <w:uiPriority w:val="0"/>
    <w:pPr>
      <w:jc w:val="left"/>
    </w:pPr>
    <w:rPr>
      <w:rFonts w:ascii="Calibri" w:hAnsi="Courier New" w:cs="Courier New"/>
      <w:szCs w:val="21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CC"/>
      <w:u w:val="single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标题 1 字符"/>
    <w:basedOn w:val="9"/>
    <w:link w:val="2"/>
    <w:qFormat/>
    <w:uiPriority w:val="9"/>
    <w:rPr>
      <w:rFonts w:ascii="黑体" w:hAnsi="宋体" w:eastAsia="宋体" w:cs="Times New Roman"/>
      <w:b/>
      <w:bCs/>
      <w:spacing w:val="20"/>
      <w:kern w:val="44"/>
      <w:sz w:val="28"/>
      <w:szCs w:val="24"/>
    </w:rPr>
  </w:style>
  <w:style w:type="character" w:customStyle="1" w:styleId="16">
    <w:name w:val="纯文本 字符"/>
    <w:basedOn w:val="9"/>
    <w:link w:val="3"/>
    <w:qFormat/>
    <w:uiPriority w:val="0"/>
    <w:rPr>
      <w:rFonts w:ascii="Calibri" w:hAnsi="Courier New" w:eastAsia="宋体" w:cs="Courier New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short_text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4A123-1C0D-4A98-BA02-68BF444175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926</Words>
  <Characters>1283</Characters>
  <Lines>9</Lines>
  <Paragraphs>2</Paragraphs>
  <TotalTime>11</TotalTime>
  <ScaleCrop>false</ScaleCrop>
  <LinksUpToDate>false</LinksUpToDate>
  <CharactersWithSpaces>1329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2023-08-08T06:35:00Z</dcterms:created>
  <dc:creator>scnew006</dc:creator>
  <cp:lastModifiedBy>sunright</cp:lastModifiedBy>
  <dcterms:modified xsi:type="dcterms:W3CDTF">2025-04-07T07:43:05Z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606A0C1158B240C2AC78907F3B3ADEF6_13</vt:lpwstr>
  </property>
  <property fmtid="{D5CDD505-2E9C-101B-9397-08002B2CF9AE}" pid="4" name="KSOTemplateDocerSaveRecord">
    <vt:lpwstr>eyJoZGlkIjoiODg5NzQxOTI4NGYwNTQwZWMxYWJjNzRkN2ZkN2QzYmMiLCJ1c2VySWQiOiI1MjM5OTEzNDgifQ==</vt:lpwstr>
  </property>
</Properties>
</file>