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rPr>
          <w:sz w:val="48"/>
          <w:szCs w:val="48"/>
        </w:rPr>
      </w:pPr>
      <w:bookmarkStart w:id="0" w:name="_GoBack"/>
      <w:bookmarkEnd w:id="0"/>
      <w:r>
        <w:rPr>
          <w:rFonts w:hint="eastAsia"/>
          <w:sz w:val="48"/>
          <w:szCs w:val="48"/>
          <w:lang w:val="en-US" w:eastAsia="zh-CN"/>
        </w:rPr>
        <w:t>全科医学基地管理信息系统</w:t>
      </w:r>
      <w:r>
        <w:rPr>
          <w:rFonts w:hint="eastAsia"/>
          <w:sz w:val="48"/>
          <w:szCs w:val="48"/>
        </w:rPr>
        <w:t>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560" w:firstLineChars="200"/>
        <w:jc w:val="both"/>
        <w:textAlignment w:val="auto"/>
        <w:rPr>
          <w:rFonts w:ascii="仿宋" w:hAnsi="仿宋" w:eastAsia="仿宋"/>
          <w:color w:val="auto"/>
          <w:sz w:val="28"/>
          <w:szCs w:val="28"/>
        </w:rPr>
      </w:pPr>
      <w:r>
        <w:rPr>
          <w:rFonts w:ascii="仿宋" w:hAnsi="仿宋" w:eastAsia="仿宋"/>
          <w:color w:val="auto"/>
          <w:sz w:val="28"/>
          <w:szCs w:val="28"/>
        </w:rPr>
        <w:t>随着我国医疗体系完善和居民健康需求增长，全科医学发展面临挑战。传统全科医学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病患管理</w:t>
      </w:r>
      <w:r>
        <w:rPr>
          <w:rFonts w:ascii="仿宋" w:hAnsi="仿宋" w:eastAsia="仿宋"/>
          <w:color w:val="auto"/>
          <w:sz w:val="28"/>
          <w:szCs w:val="28"/>
        </w:rPr>
        <w:t>模式弊端明显，在基层医疗服务中，慢性病管理和转诊管理等服务的持续性和高效性不足。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560" w:firstLineChars="200"/>
        <w:jc w:val="both"/>
        <w:textAlignment w:val="auto"/>
        <w:rPr>
          <w:rFonts w:hint="default" w:ascii="仿宋" w:hAnsi="仿宋" w:eastAsia="仿宋"/>
          <w:color w:val="auto"/>
          <w:sz w:val="28"/>
          <w:szCs w:val="28"/>
        </w:rPr>
      </w:pPr>
      <w:r>
        <w:rPr>
          <w:rFonts w:ascii="仿宋" w:hAnsi="仿宋" w:eastAsia="仿宋"/>
          <w:color w:val="auto"/>
          <w:sz w:val="28"/>
          <w:szCs w:val="28"/>
        </w:rPr>
        <w:t>同时，教学资源分散，不同地区、机构间资源难以有效整合与共享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；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没有有效工具捕捉全科医生在不同地域的职业发展情况</w:t>
      </w:r>
      <w:r>
        <w:rPr>
          <w:rFonts w:ascii="仿宋" w:hAnsi="仿宋" w:eastAsia="仿宋"/>
          <w:color w:val="auto"/>
          <w:sz w:val="28"/>
          <w:szCs w:val="28"/>
        </w:rPr>
        <w:t>；教学管理效率低，面对面管理为主的方式无法满足学员个性化学习需求，且难以对教学过程进行有效跟踪与管理；教学效果难以评估，缺乏科学精准的评估体系；难以适应医学教育发展，无法满足社会对高质量全科医生的迫切需求。问题症结</w:t>
      </w:r>
      <w:r>
        <w:rPr>
          <w:rFonts w:hint="default" w:ascii="仿宋" w:hAnsi="仿宋" w:eastAsia="仿宋"/>
          <w:color w:val="auto"/>
          <w:sz w:val="28"/>
          <w:szCs w:val="28"/>
        </w:rPr>
        <w:t>：缺乏有效的信息化手段来整合和管理教学资源与医疗服务流程。传统管理模式难以实现多地机构间的信息互通，无法实时监控和评估教学与医疗服务情况，导致资源配置不合理，管理缺乏科学性和精准性。</w:t>
      </w:r>
    </w:p>
    <w:p>
      <w:pPr>
        <w:numPr>
          <w:ilvl w:val="0"/>
          <w:numId w:val="1"/>
        </w:numPr>
        <w:spacing w:line="276" w:lineRule="auto"/>
        <w:jc w:val="both"/>
        <w:rPr>
          <w:rFonts w:hint="default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信息系统最终实现的目标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560" w:firstLineChars="200"/>
        <w:jc w:val="both"/>
        <w:textAlignment w:val="auto"/>
        <w:rPr>
          <w:rFonts w:hint="default" w:ascii="仿宋" w:hAnsi="仿宋" w:eastAsia="仿宋"/>
          <w:color w:val="auto"/>
          <w:sz w:val="28"/>
          <w:szCs w:val="28"/>
        </w:rPr>
      </w:pPr>
      <w:r>
        <w:rPr>
          <w:rFonts w:hint="default" w:ascii="仿宋" w:hAnsi="仿宋" w:eastAsia="仿宋"/>
          <w:color w:val="auto"/>
          <w:sz w:val="28"/>
          <w:szCs w:val="28"/>
        </w:rPr>
        <w:t>加强全科医学科在基层医疗中的服务能力，确保患者获得持续高效的健康管理，如强化慢性病管理、转诊管理等服务。提升全科医学基地教学质量与管理水平，培养优质全科医生。有效整合教学资源，实现多地机构间资源互通、信息共享，满足学员个性化学习需求。同时，系统跟踪和管理毕业医生职业发展情况，为学科发展提供数据支撑，促进全科医学科整体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560" w:firstLineChars="200"/>
        <w:jc w:val="both"/>
        <w:textAlignment w:val="auto"/>
        <w:rPr>
          <w:rFonts w:hint="default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default" w:ascii="仿宋" w:hAnsi="仿宋" w:eastAsia="仿宋"/>
          <w:color w:val="auto"/>
          <w:sz w:val="28"/>
          <w:szCs w:val="28"/>
        </w:rPr>
        <w:t>建设涵盖用户管理、课程管理、教学计划管理、教学评估管理、全科规培医生毕业后随访管理、社区医院慢病管理及转诊、数据分析、系统管理等多模块的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全科医学综合智慧信息管理平台</w:t>
      </w:r>
      <w:r>
        <w:rPr>
          <w:rFonts w:hint="default" w:ascii="仿宋" w:hAnsi="仿宋" w:eastAsia="仿宋"/>
          <w:color w:val="auto"/>
          <w:sz w:val="28"/>
          <w:szCs w:val="28"/>
        </w:rPr>
        <w:t>。通过该系统实现教学过程的数字化、智能化，为教学管理提供决策支持，保障网络资源优质稳定，采用加密技术保护敏感数据，建立严格访问权限控制体系，确保数据安全与用户隐私。同时，系统具备可延展性，以适应未来业务扩展和技术升级需求 。</w:t>
      </w:r>
    </w:p>
    <w:p>
      <w:pPr>
        <w:spacing w:line="276" w:lineRule="auto"/>
        <w:jc w:val="both"/>
        <w:rPr>
          <w:rFonts w:hint="default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二、信息系统功能及需求</w:t>
      </w:r>
    </w:p>
    <w:p>
      <w:pPr>
        <w:spacing w:line="276" w:lineRule="auto"/>
        <w:jc w:val="both"/>
        <w:rPr>
          <w:rFonts w:hint="default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1、业务及功能方面需求</w:t>
      </w:r>
    </w:p>
    <w:p>
      <w:pPr>
        <w:spacing w:line="276" w:lineRule="auto"/>
        <w:ind w:firstLine="420"/>
        <w:jc w:val="both"/>
        <w:rPr>
          <w:rFonts w:hint="default" w:ascii="仿宋" w:hAnsi="仿宋" w:eastAsia="仿宋"/>
          <w:color w:val="auto"/>
          <w:sz w:val="28"/>
          <w:szCs w:val="28"/>
        </w:rPr>
      </w:pPr>
      <w:r>
        <w:rPr>
          <w:rFonts w:hint="default" w:ascii="仿宋" w:hAnsi="仿宋" w:eastAsia="仿宋"/>
          <w:color w:val="auto"/>
          <w:sz w:val="28"/>
          <w:szCs w:val="28"/>
        </w:rPr>
        <w:t>云南省第一人民医院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全科医学基地管理信息系统</w:t>
      </w:r>
      <w:r>
        <w:rPr>
          <w:rFonts w:hint="default" w:ascii="仿宋" w:hAnsi="仿宋" w:eastAsia="仿宋"/>
          <w:color w:val="auto"/>
          <w:sz w:val="28"/>
          <w:szCs w:val="28"/>
        </w:rPr>
        <w:t>具备多方面业务功能。</w:t>
      </w:r>
    </w:p>
    <w:p>
      <w:pPr>
        <w:spacing w:line="276" w:lineRule="auto"/>
        <w:ind w:firstLine="560" w:firstLineChars="200"/>
        <w:jc w:val="both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default" w:ascii="仿宋" w:hAnsi="仿宋" w:eastAsia="仿宋"/>
          <w:color w:val="auto"/>
          <w:sz w:val="28"/>
          <w:szCs w:val="28"/>
        </w:rPr>
        <w:t>医疗信息管理模块负责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在</w:t>
      </w:r>
      <w:r>
        <w:rPr>
          <w:rFonts w:hint="default" w:ascii="仿宋" w:hAnsi="仿宋" w:eastAsia="仿宋"/>
          <w:color w:val="auto"/>
          <w:sz w:val="28"/>
          <w:szCs w:val="28"/>
        </w:rPr>
        <w:t>线问诊与咨询平台，定期自动随访、宣教。社区医院慢病管理及转诊模块负责慢性病患者管理与转诊管理。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 xml:space="preserve">   </w:t>
      </w:r>
    </w:p>
    <w:p>
      <w:pPr>
        <w:spacing w:line="276" w:lineRule="auto"/>
        <w:ind w:firstLine="560" w:firstLineChars="200"/>
        <w:jc w:val="both"/>
        <w:rPr>
          <w:rFonts w:hint="default" w:ascii="仿宋" w:hAnsi="仿宋" w:eastAsia="仿宋"/>
          <w:color w:val="auto"/>
          <w:sz w:val="28"/>
          <w:szCs w:val="28"/>
        </w:rPr>
      </w:pPr>
      <w:r>
        <w:rPr>
          <w:rFonts w:hint="default" w:ascii="仿宋" w:hAnsi="仿宋" w:eastAsia="仿宋"/>
          <w:color w:val="auto"/>
          <w:sz w:val="28"/>
          <w:szCs w:val="28"/>
        </w:rPr>
        <w:t>用户管理模块负责教员、学员、管理员等不同角色用户管理；课程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督导</w:t>
      </w:r>
      <w:r>
        <w:rPr>
          <w:rFonts w:hint="default" w:ascii="仿宋" w:hAnsi="仿宋" w:eastAsia="仿宋"/>
          <w:color w:val="auto"/>
          <w:sz w:val="28"/>
          <w:szCs w:val="28"/>
        </w:rPr>
        <w:t>管理模块涵盖课程管理及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督导反馈</w:t>
      </w:r>
      <w:r>
        <w:rPr>
          <w:rFonts w:hint="default" w:ascii="仿宋" w:hAnsi="仿宋" w:eastAsia="仿宋"/>
          <w:color w:val="auto"/>
          <w:sz w:val="28"/>
          <w:szCs w:val="28"/>
        </w:rPr>
        <w:t>等功能；</w:t>
      </w:r>
    </w:p>
    <w:p>
      <w:pPr>
        <w:spacing w:line="276" w:lineRule="auto"/>
        <w:ind w:firstLine="560" w:firstLineChars="200"/>
        <w:jc w:val="both"/>
        <w:rPr>
          <w:rFonts w:hint="default" w:ascii="仿宋" w:hAnsi="仿宋" w:eastAsia="仿宋"/>
          <w:color w:val="auto"/>
          <w:sz w:val="28"/>
          <w:szCs w:val="28"/>
        </w:rPr>
      </w:pPr>
      <w:r>
        <w:rPr>
          <w:rFonts w:hint="default" w:ascii="仿宋" w:hAnsi="仿宋" w:eastAsia="仿宋"/>
          <w:color w:val="auto"/>
          <w:sz w:val="28"/>
          <w:szCs w:val="28"/>
        </w:rPr>
        <w:t>学员智慧全息管理模块实现学员工作数据收集回馈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，</w:t>
      </w:r>
      <w:r>
        <w:rPr>
          <w:rFonts w:hint="default" w:ascii="仿宋" w:hAnsi="仿宋" w:eastAsia="仿宋"/>
          <w:color w:val="auto"/>
          <w:sz w:val="28"/>
          <w:szCs w:val="28"/>
        </w:rPr>
        <w:t>就业工作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科研</w:t>
      </w:r>
      <w:r>
        <w:rPr>
          <w:rFonts w:hint="default" w:ascii="仿宋" w:hAnsi="仿宋" w:eastAsia="仿宋"/>
          <w:color w:val="auto"/>
          <w:sz w:val="28"/>
          <w:szCs w:val="28"/>
        </w:rPr>
        <w:t>情况进度跟踪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，</w:t>
      </w:r>
      <w:r>
        <w:rPr>
          <w:rFonts w:hint="default" w:ascii="仿宋" w:hAnsi="仿宋" w:eastAsia="仿宋"/>
          <w:color w:val="auto"/>
          <w:sz w:val="28"/>
          <w:szCs w:val="28"/>
        </w:rPr>
        <w:t>全科规培医生毕业后随访管理模块跟踪毕业医生职业发展；数据分析模块为教学管理提供决策支持；系统管理模块承担系统配置、维护与安全管理。这些功能全面覆盖了全科医学基地教学、管理、学员培养及患者服务等多个环节。</w:t>
      </w:r>
    </w:p>
    <w:p>
      <w:pPr>
        <w:spacing w:line="276" w:lineRule="auto"/>
        <w:jc w:val="both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2、</w:t>
      </w:r>
      <w:r>
        <w:rPr>
          <w:rFonts w:hint="default" w:ascii="仿宋" w:hAnsi="仿宋" w:eastAsia="仿宋"/>
          <w:color w:val="auto"/>
          <w:sz w:val="28"/>
          <w:szCs w:val="28"/>
        </w:rPr>
        <w:t>数据处理量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方面需求</w:t>
      </w:r>
    </w:p>
    <w:p>
      <w:pPr>
        <w:spacing w:line="276" w:lineRule="auto"/>
        <w:jc w:val="both"/>
        <w:rPr>
          <w:rFonts w:hint="default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（1）</w:t>
      </w:r>
      <w:r>
        <w:rPr>
          <w:rFonts w:hint="default" w:ascii="仿宋" w:hAnsi="仿宋" w:eastAsia="仿宋"/>
          <w:color w:val="auto"/>
          <w:sz w:val="28"/>
          <w:szCs w:val="28"/>
          <w:lang w:val="en-US" w:eastAsia="zh-CN"/>
        </w:rPr>
        <w:t>业务逻辑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需求</w:t>
      </w:r>
      <w:r>
        <w:rPr>
          <w:rFonts w:hint="default" w:ascii="仿宋" w:hAnsi="仿宋" w:eastAsia="仿宋"/>
          <w:color w:val="auto"/>
          <w:sz w:val="28"/>
          <w:szCs w:val="28"/>
          <w:lang w:val="en-US" w:eastAsia="zh-CN"/>
        </w:rPr>
        <w:t>：业务主要包括对基本信息、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各模块基本信息</w:t>
      </w:r>
      <w:r>
        <w:rPr>
          <w:rFonts w:hint="default" w:ascii="仿宋" w:hAnsi="仿宋" w:eastAsia="仿宋"/>
          <w:color w:val="auto"/>
          <w:sz w:val="28"/>
          <w:szCs w:val="28"/>
          <w:lang w:val="en-US" w:eastAsia="zh-CN"/>
        </w:rPr>
        <w:t>情况等数据的记录与更新，以及定期沟通并记录结果。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 xml:space="preserve"> 并包含视频及文字课程，可进行分布式存储，核心数据放在院内，流量需求较大的视频数据放置与外网云服务，方便所有学员调取与观看，同时减少占用医院带宽。预计初期外网存储配置2000GB云存储，配置100Mbps带宽云服务，可同时保证10-15名学员同时学习。 院内数据</w:t>
      </w:r>
      <w:r>
        <w:rPr>
          <w:rFonts w:hint="default" w:ascii="仿宋" w:hAnsi="仿宋" w:eastAsia="仿宋"/>
          <w:color w:val="auto"/>
          <w:sz w:val="28"/>
          <w:szCs w:val="28"/>
          <w:lang w:val="en-US" w:eastAsia="zh-CN"/>
        </w:rPr>
        <w:t>测算结果：假设每日数量为100人，每人平均3次，则每日新增的数据量为100人×3次/人×5KB/次=1500KB，即约1.5MB。若按此业务量计算，每月新增数据量约为1.5MB×30天=45MB，每年新增数据量约为45MB×12个月=540MB。</w:t>
      </w:r>
    </w:p>
    <w:p>
      <w:pPr>
        <w:spacing w:line="276" w:lineRule="auto"/>
        <w:jc w:val="both"/>
        <w:rPr>
          <w:rFonts w:hint="default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）</w:t>
      </w:r>
      <w:r>
        <w:rPr>
          <w:rFonts w:hint="default" w:ascii="仿宋" w:hAnsi="仿宋" w:eastAsia="仿宋"/>
          <w:color w:val="auto"/>
          <w:sz w:val="28"/>
          <w:szCs w:val="28"/>
        </w:rPr>
        <w:t>数据存储量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需求，</w:t>
      </w:r>
      <w:r>
        <w:rPr>
          <w:rFonts w:hint="default" w:ascii="仿宋" w:hAnsi="仿宋" w:eastAsia="仿宋"/>
          <w:color w:val="auto"/>
          <w:sz w:val="28"/>
          <w:szCs w:val="28"/>
          <w:lang w:val="en-US" w:eastAsia="zh-CN"/>
        </w:rPr>
        <w:t>历史数据存储：考虑到需要长期保存的记录以供后续分析和追溯，假设存储期限为10年，则10年内的数据存储量为540MB×10年=5.4GB。</w:t>
      </w:r>
    </w:p>
    <w:p>
      <w:pPr>
        <w:spacing w:line="276" w:lineRule="auto"/>
        <w:ind w:firstLine="560" w:firstLineChars="200"/>
        <w:jc w:val="both"/>
        <w:rPr>
          <w:rFonts w:hint="default" w:ascii="仿宋" w:hAnsi="仿宋" w:eastAsia="仿宋"/>
          <w:color w:val="auto"/>
          <w:sz w:val="28"/>
          <w:szCs w:val="28"/>
          <w:lang w:val="en-US"/>
        </w:rPr>
      </w:pPr>
      <w:r>
        <w:rPr>
          <w:rFonts w:hint="default" w:ascii="仿宋" w:hAnsi="仿宋" w:eastAsia="仿宋"/>
          <w:color w:val="auto"/>
          <w:sz w:val="28"/>
          <w:szCs w:val="28"/>
          <w:lang w:val="en-US" w:eastAsia="zh-CN"/>
        </w:rPr>
        <w:t>其他数据存储：除了数据外，系统还需存储的基本信息、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基本信息</w:t>
      </w:r>
      <w:r>
        <w:rPr>
          <w:rFonts w:hint="default" w:ascii="仿宋" w:hAnsi="仿宋" w:eastAsia="仿宋"/>
          <w:color w:val="auto"/>
          <w:sz w:val="28"/>
          <w:szCs w:val="28"/>
          <w:lang w:val="en-US" w:eastAsia="zh-CN"/>
        </w:rPr>
        <w:t>等数据。假设每位的基本信息和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基本信息</w:t>
      </w:r>
      <w:r>
        <w:rPr>
          <w:rFonts w:hint="default" w:ascii="仿宋" w:hAnsi="仿宋" w:eastAsia="仿宋"/>
          <w:color w:val="auto"/>
          <w:sz w:val="28"/>
          <w:szCs w:val="28"/>
          <w:lang w:val="en-US" w:eastAsia="zh-CN"/>
        </w:rPr>
        <w:t>数据平均占用10MB，有10万，则这部分数据的存储量为10MB×10万=1000GB，即1TB。因此，系统的总存储需求至少为1TB（基本信息和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基本信息</w:t>
      </w:r>
      <w:r>
        <w:rPr>
          <w:rFonts w:hint="default" w:ascii="仿宋" w:hAnsi="仿宋" w:eastAsia="仿宋"/>
          <w:color w:val="auto"/>
          <w:sz w:val="28"/>
          <w:szCs w:val="28"/>
          <w:lang w:val="en-US" w:eastAsia="zh-CN"/>
        </w:rPr>
        <w:t>）+5.4GB（10年数据）=1.0054TB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.</w:t>
      </w:r>
    </w:p>
    <w:p>
      <w:pPr>
        <w:spacing w:line="276" w:lineRule="auto"/>
        <w:jc w:val="both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）</w:t>
      </w:r>
      <w:r>
        <w:rPr>
          <w:rFonts w:hint="default" w:ascii="仿宋" w:hAnsi="仿宋" w:eastAsia="仿宋"/>
          <w:color w:val="auto"/>
          <w:sz w:val="28"/>
          <w:szCs w:val="28"/>
        </w:rPr>
        <w:t>数据传输流量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需求</w:t>
      </w:r>
    </w:p>
    <w:p>
      <w:pPr>
        <w:spacing w:line="276" w:lineRule="auto"/>
        <w:ind w:firstLine="560" w:firstLineChars="200"/>
        <w:jc w:val="both"/>
        <w:rPr>
          <w:rFonts w:hint="default" w:ascii="仿宋" w:hAnsi="仿宋" w:eastAsia="仿宋"/>
          <w:color w:val="auto"/>
          <w:sz w:val="28"/>
          <w:szCs w:val="28"/>
        </w:rPr>
      </w:pPr>
      <w:r>
        <w:rPr>
          <w:rFonts w:hint="default" w:ascii="仿宋" w:hAnsi="仿宋" w:eastAsia="仿宋"/>
          <w:color w:val="auto"/>
          <w:sz w:val="28"/>
          <w:szCs w:val="28"/>
          <w:lang w:val="en-US" w:eastAsia="zh-CN"/>
        </w:rPr>
        <w:t>内部传输流量：在内部，医生、护士等工作人员需要频繁查询和更新的数据。假设每位工作人员每天查询和更新数据的次数为50次，每次传输的数据量为10KB，则每位工作人员每天产生的内部传输流量为50次×10KB/次=500KB。若有100名工作人员，则每天的内部传输流量为500KB×100人=50MB。</w:t>
      </w:r>
    </w:p>
    <w:p>
      <w:pPr>
        <w:spacing w:line="276" w:lineRule="auto"/>
        <w:ind w:firstLine="560" w:firstLineChars="200"/>
        <w:jc w:val="both"/>
        <w:rPr>
          <w:rFonts w:hint="default" w:ascii="仿宋" w:hAnsi="仿宋" w:eastAsia="仿宋"/>
          <w:color w:val="auto"/>
          <w:sz w:val="28"/>
          <w:szCs w:val="28"/>
        </w:rPr>
      </w:pPr>
      <w:r>
        <w:rPr>
          <w:rFonts w:hint="default" w:ascii="仿宋" w:hAnsi="仿宋" w:eastAsia="仿宋"/>
          <w:color w:val="auto"/>
          <w:sz w:val="28"/>
          <w:szCs w:val="28"/>
          <w:lang w:val="en-US" w:eastAsia="zh-CN"/>
        </w:rPr>
        <w:t>外部传输流量：对于远程，假设每次通过网络传输的数据量为50KB，每日量为300次，则每天的外部传输流量为300次×50KB/次=15MB。综合内部和外部传输流量，系统的每日总传输流量约为50MB（内部）+15MB（外部）=65MB。</w:t>
      </w:r>
    </w:p>
    <w:p>
      <w:pPr>
        <w:spacing w:line="276" w:lineRule="auto"/>
        <w:ind w:firstLine="560" w:firstLineChars="200"/>
        <w:jc w:val="both"/>
        <w:rPr>
          <w:rFonts w:hint="default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）</w:t>
      </w:r>
      <w:r>
        <w:rPr>
          <w:rFonts w:hint="default" w:ascii="仿宋" w:hAnsi="仿宋" w:eastAsia="仿宋"/>
          <w:color w:val="auto"/>
          <w:sz w:val="28"/>
          <w:szCs w:val="28"/>
        </w:rPr>
        <w:t>网络带宽需求</w:t>
      </w:r>
    </w:p>
    <w:p>
      <w:pPr>
        <w:spacing w:line="276" w:lineRule="auto"/>
        <w:ind w:firstLine="560" w:firstLineChars="200"/>
        <w:jc w:val="both"/>
        <w:rPr>
          <w:rFonts w:hint="default" w:ascii="仿宋" w:hAnsi="仿宋" w:eastAsia="仿宋"/>
          <w:color w:val="auto"/>
          <w:sz w:val="28"/>
          <w:szCs w:val="28"/>
        </w:rPr>
      </w:pPr>
      <w:r>
        <w:rPr>
          <w:rFonts w:hint="default" w:ascii="仿宋" w:hAnsi="仿宋" w:eastAsia="仿宋"/>
          <w:color w:val="auto"/>
          <w:sz w:val="28"/>
          <w:szCs w:val="28"/>
          <w:lang w:val="en-US" w:eastAsia="zh-CN"/>
        </w:rPr>
        <w:t>峰值带宽需求：在的业务高峰期，如上午的查房和时段，可能会出现大量数据同时传输的情况。假设在高峰期内，有50名工作人员同时进行数据查询和更新操作，每次操作的平均数据量为10KB，操作频率为每分钟10次，则每分钟的传输数据量为50人×10次/人×10KB/次=5000KB，即5MB。因此，1小时内的峰值传输数据量为5MB×60分钟=300MB。</w:t>
      </w:r>
    </w:p>
    <w:p>
      <w:pPr>
        <w:spacing w:line="276" w:lineRule="auto"/>
        <w:ind w:firstLine="560" w:firstLineChars="200"/>
        <w:jc w:val="both"/>
        <w:rPr>
          <w:rFonts w:hint="default" w:ascii="仿宋" w:hAnsi="仿宋" w:eastAsia="仿宋"/>
          <w:color w:val="auto"/>
          <w:sz w:val="28"/>
          <w:szCs w:val="28"/>
          <w:lang w:val="en-US"/>
        </w:rPr>
      </w:pPr>
      <w:r>
        <w:rPr>
          <w:rFonts w:hint="default" w:ascii="仿宋" w:hAnsi="仿宋" w:eastAsia="仿宋"/>
          <w:color w:val="auto"/>
          <w:sz w:val="28"/>
          <w:szCs w:val="28"/>
          <w:lang w:val="en-US" w:eastAsia="zh-CN"/>
        </w:rPr>
        <w:t>平均带宽需求：根据每日总传输流量65MB和平均工作时间8小时计算，系统的平均带宽需求为65MB÷8小时÷60分钟≈0.136MB/min。为确保系统在高峰期的稳定运行，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院内配置10Mbps的带宽，目前可以满足需求。</w:t>
      </w:r>
    </w:p>
    <w:p>
      <w:pPr>
        <w:numPr>
          <w:ilvl w:val="0"/>
          <w:numId w:val="0"/>
        </w:numPr>
        <w:spacing w:line="276" w:lineRule="auto"/>
        <w:jc w:val="both"/>
        <w:rPr>
          <w:rFonts w:hint="default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三、</w:t>
      </w:r>
      <w:r>
        <w:rPr>
          <w:rFonts w:hint="default" w:ascii="仿宋" w:hAnsi="仿宋" w:eastAsia="仿宋"/>
          <w:color w:val="auto"/>
          <w:sz w:val="28"/>
          <w:szCs w:val="28"/>
          <w:lang w:val="en-US" w:eastAsia="zh-CN"/>
        </w:rPr>
        <w:t>系统功能和性能需求分析</w:t>
      </w:r>
    </w:p>
    <w:p>
      <w:pPr>
        <w:pStyle w:val="5"/>
        <w:keepNext w:val="0"/>
        <w:keepLines w:val="0"/>
        <w:widowControl/>
        <w:suppressLineNumbers w:val="0"/>
        <w:rPr>
          <w:rFonts w:hint="default" w:ascii="仿宋" w:hAnsi="仿宋" w:eastAsia="仿宋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1、信息系统</w:t>
      </w:r>
      <w:r>
        <w:rPr>
          <w:rFonts w:hint="default" w:ascii="仿宋" w:hAnsi="仿宋" w:eastAsia="仿宋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功能</w:t>
      </w:r>
      <w:r>
        <w:rPr>
          <w:rFonts w:hint="eastAsia" w:ascii="仿宋" w:hAnsi="仿宋" w:eastAsia="仿宋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及性能的</w:t>
      </w:r>
      <w:r>
        <w:rPr>
          <w:rFonts w:hint="default" w:ascii="仿宋" w:hAnsi="仿宋" w:eastAsia="仿宋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560" w:firstLineChars="200"/>
        <w:jc w:val="both"/>
        <w:textAlignment w:val="auto"/>
        <w:rPr>
          <w:rFonts w:hint="default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default" w:ascii="仿宋" w:hAnsi="仿宋" w:eastAsia="仿宋"/>
          <w:color w:val="auto"/>
          <w:sz w:val="28"/>
          <w:szCs w:val="28"/>
          <w:lang w:val="en-US" w:eastAsia="zh-CN"/>
        </w:rPr>
        <w:t>管理功能描述：模块实现学员工作数据收集回馈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/>
          <w:color w:val="auto"/>
          <w:sz w:val="28"/>
          <w:szCs w:val="28"/>
          <w:lang w:val="en-US" w:eastAsia="zh-CN"/>
        </w:rPr>
        <w:t>就业工作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科研</w:t>
      </w:r>
      <w:r>
        <w:rPr>
          <w:rFonts w:hint="default" w:ascii="仿宋" w:hAnsi="仿宋" w:eastAsia="仿宋"/>
          <w:color w:val="auto"/>
          <w:sz w:val="28"/>
          <w:szCs w:val="28"/>
          <w:lang w:val="en-US" w:eastAsia="zh-CN"/>
        </w:rPr>
        <w:t>情况进度跟踪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，</w:t>
      </w:r>
      <w:r>
        <w:rPr>
          <w:rFonts w:hint="default" w:ascii="仿宋" w:hAnsi="仿宋" w:eastAsia="仿宋"/>
          <w:color w:val="auto"/>
          <w:sz w:val="28"/>
          <w:szCs w:val="28"/>
          <w:lang w:val="en-US" w:eastAsia="zh-CN"/>
        </w:rPr>
        <w:t>全科规培医生毕业后随访管理模块跟踪毕业医生职业发展；数据分析模块为教学管理提供决策支持；系统管理模块承担系统配置、维护与安全管理。这些功能全面覆盖了全科医学基地教学、管理、学员培养及患者服务等多个环节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default" w:ascii="仿宋" w:hAnsi="仿宋" w:eastAsia="仿宋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业务逻辑：记录应与医生个人信息关联</w:t>
      </w:r>
      <w:r>
        <w:rPr>
          <w:rFonts w:hint="eastAsia" w:ascii="仿宋" w:hAnsi="仿宋" w:eastAsia="仿宋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，</w:t>
      </w:r>
      <w:r>
        <w:rPr>
          <w:rFonts w:hint="default" w:ascii="仿宋" w:hAnsi="仿宋" w:eastAsia="仿宋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包括内容、方式（线上或线下），便于查询和统计。记录需支持新增、修改、删除和查询操作。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default" w:ascii="仿宋" w:hAnsi="仿宋" w:eastAsia="仿宋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数据量：假设每位医生每年</w:t>
      </w:r>
      <w:r>
        <w:rPr>
          <w:rFonts w:hint="eastAsia" w:ascii="仿宋" w:hAnsi="仿宋" w:eastAsia="仿宋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记录</w:t>
      </w:r>
      <w:r>
        <w:rPr>
          <w:rFonts w:hint="default" w:ascii="仿宋" w:hAnsi="仿宋" w:eastAsia="仿宋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10次</w:t>
      </w:r>
      <w:r>
        <w:rPr>
          <w:rFonts w:hint="eastAsia" w:ascii="仿宋" w:hAnsi="仿宋" w:eastAsia="仿宋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工作</w:t>
      </w:r>
      <w:r>
        <w:rPr>
          <w:rFonts w:hint="default" w:ascii="仿宋" w:hAnsi="仿宋" w:eastAsia="仿宋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，每次</w:t>
      </w:r>
      <w:r>
        <w:rPr>
          <w:rFonts w:hint="eastAsia" w:ascii="仿宋" w:hAnsi="仿宋" w:eastAsia="仿宋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工作</w:t>
      </w:r>
      <w:r>
        <w:rPr>
          <w:rFonts w:hint="default" w:ascii="仿宋" w:hAnsi="仿宋" w:eastAsia="仿宋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记录约1KB，</w:t>
      </w:r>
      <w:r>
        <w:rPr>
          <w:rFonts w:hint="eastAsia" w:ascii="仿宋" w:hAnsi="仿宋" w:eastAsia="仿宋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预计</w:t>
      </w:r>
      <w:r>
        <w:rPr>
          <w:rFonts w:hint="default" w:ascii="仿宋" w:hAnsi="仿宋" w:eastAsia="仿宋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有300名医生，则每年新增数据量为300人×10次/人×1KB/次=3000KB，即约3MB。</w:t>
      </w:r>
    </w:p>
    <w:p>
      <w:pPr>
        <w:pStyle w:val="6"/>
        <w:keepNext w:val="0"/>
        <w:keepLines w:val="0"/>
        <w:widowControl/>
        <w:suppressLineNumbers w:val="0"/>
        <w:jc w:val="left"/>
        <w:rPr>
          <w:rFonts w:hint="default" w:ascii="仿宋" w:hAnsi="仿宋" w:eastAsia="仿宋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2、就业经历</w:t>
      </w:r>
      <w:r>
        <w:rPr>
          <w:rFonts w:hint="default" w:ascii="仿宋" w:hAnsi="仿宋" w:eastAsia="仿宋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效果评估与反馈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560" w:firstLineChars="200"/>
        <w:jc w:val="both"/>
        <w:textAlignment w:val="auto"/>
        <w:rPr>
          <w:rFonts w:hint="default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default" w:ascii="仿宋" w:hAnsi="仿宋" w:eastAsia="仿宋"/>
          <w:color w:val="auto"/>
          <w:sz w:val="28"/>
          <w:szCs w:val="28"/>
          <w:lang w:val="en-US" w:eastAsia="zh-CN"/>
        </w:rPr>
        <w:t>功能描述：对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规培</w:t>
      </w:r>
      <w:r>
        <w:rPr>
          <w:rFonts w:hint="default" w:ascii="仿宋" w:hAnsi="仿宋" w:eastAsia="仿宋"/>
          <w:color w:val="auto"/>
          <w:sz w:val="28"/>
          <w:szCs w:val="28"/>
          <w:lang w:val="en-US" w:eastAsia="zh-CN"/>
        </w:rPr>
        <w:t>后的效果进行评估，包括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业绩</w:t>
      </w:r>
      <w:r>
        <w:rPr>
          <w:rFonts w:hint="default" w:ascii="仿宋" w:hAnsi="仿宋" w:eastAsia="仿宋"/>
          <w:color w:val="auto"/>
          <w:sz w:val="28"/>
          <w:szCs w:val="28"/>
          <w:lang w:val="en-US" w:eastAsia="zh-CN"/>
        </w:rPr>
        <w:t>成绩、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业务</w:t>
      </w:r>
      <w:r>
        <w:rPr>
          <w:rFonts w:hint="default" w:ascii="仿宋" w:hAnsi="仿宋" w:eastAsia="仿宋"/>
          <w:color w:val="auto"/>
          <w:sz w:val="28"/>
          <w:szCs w:val="28"/>
          <w:lang w:val="en-US" w:eastAsia="zh-CN"/>
        </w:rPr>
        <w:t>操作、同事和患者的反馈等。支持评估结果的录入、查询和统计分析。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560" w:firstLineChars="200"/>
        <w:jc w:val="both"/>
        <w:textAlignment w:val="auto"/>
        <w:rPr>
          <w:rFonts w:hint="default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default" w:ascii="仿宋" w:hAnsi="仿宋" w:eastAsia="仿宋"/>
          <w:color w:val="auto"/>
          <w:sz w:val="28"/>
          <w:szCs w:val="28"/>
          <w:lang w:val="en-US" w:eastAsia="zh-CN"/>
        </w:rPr>
        <w:t>业务逻辑：评估结果与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工作</w:t>
      </w:r>
      <w:r>
        <w:rPr>
          <w:rFonts w:hint="default" w:ascii="仿宋" w:hAnsi="仿宋" w:eastAsia="仿宋"/>
          <w:color w:val="auto"/>
          <w:sz w:val="28"/>
          <w:szCs w:val="28"/>
          <w:lang w:val="en-US" w:eastAsia="zh-CN"/>
        </w:rPr>
        <w:t>记录关联，支持多维度分析（如按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工作经历</w:t>
      </w:r>
      <w:r>
        <w:rPr>
          <w:rFonts w:hint="default" w:ascii="仿宋" w:hAnsi="仿宋" w:eastAsia="仿宋"/>
          <w:color w:val="auto"/>
          <w:sz w:val="28"/>
          <w:szCs w:val="28"/>
          <w:lang w:val="en-US" w:eastAsia="zh-CN"/>
        </w:rPr>
        <w:t>、按医生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自我</w:t>
      </w:r>
      <w:r>
        <w:rPr>
          <w:rFonts w:hint="default" w:ascii="仿宋" w:hAnsi="仿宋" w:eastAsia="仿宋"/>
          <w:color w:val="auto"/>
          <w:sz w:val="28"/>
          <w:szCs w:val="28"/>
          <w:lang w:val="en-US" w:eastAsia="zh-CN"/>
        </w:rPr>
        <w:t>等）。评估数据需支持实时更新和历史数据查询。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560" w:firstLineChars="200"/>
        <w:jc w:val="both"/>
        <w:textAlignment w:val="auto"/>
        <w:rPr>
          <w:rFonts w:hint="default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default" w:ascii="仿宋" w:hAnsi="仿宋" w:eastAsia="仿宋"/>
          <w:color w:val="auto"/>
          <w:sz w:val="28"/>
          <w:szCs w:val="28"/>
          <w:lang w:val="en-US" w:eastAsia="zh-CN"/>
        </w:rPr>
        <w:t>数据量：假设每次评估记录约2KB，每年每位医生接受3次评估，则每年新增数据量为300人×3次/人×2KB/次=1800KB，即约1.8MB。</w:t>
      </w:r>
    </w:p>
    <w:p>
      <w:pPr>
        <w:pStyle w:val="6"/>
        <w:keepNext w:val="0"/>
        <w:keepLines w:val="0"/>
        <w:widowControl/>
        <w:suppressLineNumbers w:val="0"/>
        <w:jc w:val="left"/>
        <w:rPr>
          <w:rFonts w:hint="default" w:ascii="仿宋" w:hAnsi="仿宋" w:eastAsia="仿宋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3、实现工作</w:t>
      </w:r>
      <w:r>
        <w:rPr>
          <w:rFonts w:hint="default" w:ascii="仿宋" w:hAnsi="仿宋" w:eastAsia="仿宋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资源管理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功能描述：管理</w:t>
      </w:r>
      <w:r>
        <w:rPr>
          <w:rFonts w:hint="eastAsia" w:ascii="仿宋" w:hAnsi="仿宋" w:eastAsia="仿宋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工作</w:t>
      </w:r>
      <w:r>
        <w:rPr>
          <w:rFonts w:hint="default" w:ascii="仿宋" w:hAnsi="仿宋" w:eastAsia="仿宋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相关的资源，如</w:t>
      </w:r>
      <w:r>
        <w:rPr>
          <w:rFonts w:hint="eastAsia" w:ascii="仿宋" w:hAnsi="仿宋" w:eastAsia="仿宋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工作</w:t>
      </w:r>
      <w:r>
        <w:rPr>
          <w:rFonts w:hint="default" w:ascii="仿宋" w:hAnsi="仿宋" w:eastAsia="仿宋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课件、视频、文献等。支持资源的上传、下载、分类和权限管理。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业务逻辑：资源需与</w:t>
      </w:r>
      <w:r>
        <w:rPr>
          <w:rFonts w:hint="eastAsia" w:ascii="仿宋" w:hAnsi="仿宋" w:eastAsia="仿宋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工作</w:t>
      </w:r>
      <w:r>
        <w:rPr>
          <w:rFonts w:hint="default" w:ascii="仿宋" w:hAnsi="仿宋" w:eastAsia="仿宋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课程关联，支持按课程、按类型检索。资源管理需支持版本控制和访问权限设置。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数据量：假设每年新增</w:t>
      </w:r>
      <w:r>
        <w:rPr>
          <w:rFonts w:hint="eastAsia" w:ascii="仿宋" w:hAnsi="仿宋" w:eastAsia="仿宋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工作</w:t>
      </w:r>
      <w:r>
        <w:rPr>
          <w:rFonts w:hint="default" w:ascii="仿宋" w:hAnsi="仿宋" w:eastAsia="仿宋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资源约500MB。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数据分析与报表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功能描述：提供</w:t>
      </w:r>
      <w:r>
        <w:rPr>
          <w:rFonts w:hint="eastAsia" w:ascii="仿宋" w:hAnsi="仿宋" w:eastAsia="仿宋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工作</w:t>
      </w:r>
      <w:r>
        <w:rPr>
          <w:rFonts w:hint="default" w:ascii="仿宋" w:hAnsi="仿宋" w:eastAsia="仿宋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效果的统计分析和报表生成功能，支持按医生、按科室、按</w:t>
      </w:r>
      <w:r>
        <w:rPr>
          <w:rFonts w:hint="eastAsia" w:ascii="仿宋" w:hAnsi="仿宋" w:eastAsia="仿宋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工作方向</w:t>
      </w:r>
      <w:r>
        <w:rPr>
          <w:rFonts w:hint="default" w:ascii="仿宋" w:hAnsi="仿宋" w:eastAsia="仿宋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等多维度分析。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业务逻辑：报表需支持导出为Excel、PDF等格式，便于打印和分享。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数据量：报表生成过程中涉及的数据量主要为</w:t>
      </w:r>
      <w:r>
        <w:rPr>
          <w:rFonts w:hint="eastAsia" w:ascii="仿宋" w:hAnsi="仿宋" w:eastAsia="仿宋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工作</w:t>
      </w:r>
      <w:r>
        <w:rPr>
          <w:rFonts w:hint="default" w:ascii="仿宋" w:hAnsi="仿宋" w:eastAsia="仿宋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记录和评估结果，预计每年新增报表数据量约5MB。</w:t>
      </w:r>
    </w:p>
    <w:p>
      <w:pPr>
        <w:pStyle w:val="6"/>
        <w:keepNext w:val="0"/>
        <w:keepLines w:val="0"/>
        <w:widowControl/>
        <w:suppressLineNumbers w:val="0"/>
        <w:rPr>
          <w:rFonts w:hint="default" w:ascii="仿宋" w:hAnsi="仿宋" w:eastAsia="仿宋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4、系统</w:t>
      </w:r>
      <w:r>
        <w:rPr>
          <w:rFonts w:hint="default" w:ascii="仿宋" w:hAnsi="仿宋" w:eastAsia="仿宋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性能需求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功能描述：系统支持高并发处理，确保在高峰时段也能稳定运行。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业务逻辑：系统支持的在线用户数为300人、并发用户数为50人的情况下，系统需保证良好的吞吐量。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性能指标：系统具备每秒处理至少1000条数据的能力，确保数据传输的实时性。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存储能力：系统具备足够的存储空间，以保存</w:t>
      </w:r>
      <w:r>
        <w:rPr>
          <w:rFonts w:hint="eastAsia" w:ascii="仿宋" w:hAnsi="仿宋" w:eastAsia="仿宋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工作</w:t>
      </w:r>
      <w:r>
        <w:rPr>
          <w:rFonts w:hint="default" w:ascii="仿宋" w:hAnsi="仿宋" w:eastAsia="仿宋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记录、评估结果、</w:t>
      </w:r>
      <w:r>
        <w:rPr>
          <w:rFonts w:hint="eastAsia" w:ascii="仿宋" w:hAnsi="仿宋" w:eastAsia="仿宋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工作</w:t>
      </w:r>
      <w:r>
        <w:rPr>
          <w:rFonts w:hint="default" w:ascii="仿宋" w:hAnsi="仿宋" w:eastAsia="仿宋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资源等数据。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业务逻辑：结合数据量分析，系统需支持至少1TB的存储容量，以满足未来5年的数据存储需求。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性能指标：存储设备需具备高可靠性和冗余设计，防止数据丢失。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传输能力：系统需支持高效的数据传输，确保用户在访问和操作时的流畅性。考虑到</w:t>
      </w:r>
      <w:r>
        <w:rPr>
          <w:rFonts w:hint="eastAsia" w:ascii="仿宋" w:hAnsi="仿宋" w:eastAsia="仿宋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工作</w:t>
      </w:r>
      <w:r>
        <w:rPr>
          <w:rFonts w:hint="default" w:ascii="仿宋" w:hAnsi="仿宋" w:eastAsia="仿宋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资源的上传和下载需求，系统需支持高速的文件传输。性能指标：系统应支持至少100Mbps的网络带宽，以满足高并发情况下的数据传输需求。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响应时间与访问速度</w:t>
      </w:r>
      <w:r>
        <w:rPr>
          <w:rFonts w:hint="eastAsia" w:ascii="仿宋" w:hAnsi="仿宋" w:eastAsia="仿宋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：</w:t>
      </w:r>
      <w:r>
        <w:rPr>
          <w:rFonts w:hint="default" w:ascii="仿宋" w:hAnsi="仿宋" w:eastAsia="仿宋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系统需保证快速的响应时间，提升用户体验。在高并发情况下，系统需保持稳定运行，避免长时间等待。性能指标：系统操作的平均响应时间不超过2秒，核心功能（如数据查询、报表生成）的响应时间不超过1秒。可靠性：系统需具备高可靠性，确保长时间稳定运行。性能指标：系统全年可用时间达到99.9%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5、</w:t>
      </w:r>
      <w:r>
        <w:rPr>
          <w:rFonts w:hint="default" w:ascii="仿宋" w:hAnsi="仿宋" w:eastAsia="仿宋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系统能力的总量指标</w:t>
      </w:r>
    </w:p>
    <w:p>
      <w:pPr>
        <w:keepNext w:val="0"/>
        <w:keepLines w:val="0"/>
        <w:widowControl/>
        <w:suppressLineNumbers w:val="0"/>
        <w:ind w:left="720"/>
        <w:jc w:val="left"/>
        <w:rPr>
          <w:rFonts w:hint="default" w:ascii="仿宋" w:hAnsi="仿宋" w:eastAsia="仿宋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处理能力：每秒处理至少1000条数据。</w:t>
      </w:r>
    </w:p>
    <w:p>
      <w:pPr>
        <w:keepNext w:val="0"/>
        <w:keepLines w:val="0"/>
        <w:widowControl/>
        <w:suppressLineNumbers w:val="0"/>
        <w:ind w:left="720"/>
        <w:jc w:val="left"/>
        <w:rPr>
          <w:rFonts w:hint="default" w:ascii="仿宋" w:hAnsi="仿宋" w:eastAsia="仿宋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存储能力：支持至少1TB的存储容量。</w:t>
      </w:r>
    </w:p>
    <w:p>
      <w:pPr>
        <w:keepNext w:val="0"/>
        <w:keepLines w:val="0"/>
        <w:widowControl/>
        <w:suppressLineNumbers w:val="0"/>
        <w:ind w:left="720"/>
        <w:jc w:val="left"/>
        <w:rPr>
          <w:rFonts w:hint="default" w:ascii="仿宋" w:hAnsi="仿宋" w:eastAsia="仿宋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传输能力：支持至少100Mbps的网络带宽。</w:t>
      </w:r>
    </w:p>
    <w:p>
      <w:pPr>
        <w:keepNext w:val="0"/>
        <w:keepLines w:val="0"/>
        <w:widowControl/>
        <w:suppressLineNumbers w:val="0"/>
        <w:ind w:left="720"/>
        <w:jc w:val="left"/>
        <w:rPr>
          <w:rFonts w:hint="default" w:ascii="仿宋" w:hAnsi="仿宋" w:eastAsia="仿宋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响应时间：平均响应时间不超过2秒，核心功能响应时间不超过1秒。</w:t>
      </w:r>
    </w:p>
    <w:p>
      <w:pPr>
        <w:keepNext w:val="0"/>
        <w:keepLines w:val="0"/>
        <w:widowControl/>
        <w:suppressLineNumbers w:val="0"/>
        <w:ind w:left="720"/>
        <w:jc w:val="left"/>
        <w:rPr>
          <w:rFonts w:hint="default" w:ascii="仿宋" w:hAnsi="仿宋" w:eastAsia="仿宋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可靠性：全年可用时间达到99.9%，故障恢复时间不超过30分钟。</w:t>
      </w:r>
    </w:p>
    <w:p>
      <w:pPr>
        <w:numPr>
          <w:ilvl w:val="0"/>
          <w:numId w:val="0"/>
        </w:numPr>
        <w:spacing w:line="276" w:lineRule="auto"/>
        <w:jc w:val="both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6、</w:t>
      </w:r>
      <w:r>
        <w:rPr>
          <w:rFonts w:hint="eastAsia" w:ascii="仿宋" w:hAnsi="仿宋" w:eastAsia="仿宋"/>
          <w:color w:val="auto"/>
          <w:sz w:val="28"/>
          <w:szCs w:val="28"/>
        </w:rPr>
        <w:t>外部数据资源需求:为支撑本次项目建设，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不</w:t>
      </w:r>
      <w:r>
        <w:rPr>
          <w:rFonts w:hint="eastAsia" w:ascii="仿宋" w:hAnsi="仿宋" w:eastAsia="仿宋"/>
          <w:color w:val="auto"/>
          <w:sz w:val="28"/>
          <w:szCs w:val="28"/>
        </w:rPr>
        <w:t>需要向其他政府部门申请共享的信息资源名称、数据项、共享方式、共享频率等:</w:t>
      </w:r>
    </w:p>
    <w:p>
      <w:pPr>
        <w:pStyle w:val="5"/>
        <w:keepNext w:val="0"/>
        <w:keepLines w:val="0"/>
        <w:widowControl/>
        <w:suppressLineNumbers w:val="0"/>
        <w:jc w:val="left"/>
        <w:rPr>
          <w:rFonts w:hint="eastAsia" w:ascii="仿宋" w:hAnsi="仿宋" w:eastAsia="仿宋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四、安全需求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560" w:firstLineChars="200"/>
        <w:jc w:val="both"/>
        <w:textAlignment w:val="auto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根据《网络安全法》《数据安全法》《个人信息保护法》《密码法》等法律法规以及网络安全等级保护相关标准，结合医院医生培训信息化软件的业务特点，对安全求进行如下分析：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560" w:firstLineChars="200"/>
        <w:jc w:val="both"/>
        <w:textAlignment w:val="auto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网络安全网络架构：系统采用安全可靠的网络架构，确保网络设备的业务处理能力，网络带宽满足业务高峰期的求。通信线路、关键网络设备和关键计算设备应提供硬件冗余。</w:t>
      </w:r>
    </w:p>
    <w:p>
      <w:pPr>
        <w:pStyle w:val="5"/>
        <w:keepNext w:val="0"/>
        <w:keepLines w:val="0"/>
        <w:widowControl/>
        <w:suppressLineNumbers w:val="0"/>
        <w:jc w:val="left"/>
        <w:rPr>
          <w:rFonts w:hint="eastAsia" w:ascii="仿宋" w:hAnsi="仿宋" w:eastAsia="仿宋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通信传输：通信传输采用校验技术或密码技术，保证数据的完整性、保密性。边界防护：部署防火墙设备、网闸或其他访问控制设备，具备精细粒度的访问控制，防范网络入侵和非法外联行为。</w:t>
      </w:r>
    </w:p>
    <w:p>
      <w:pPr>
        <w:pStyle w:val="5"/>
        <w:keepNext w:val="0"/>
        <w:keepLines w:val="0"/>
        <w:widowControl/>
        <w:suppressLineNumbers w:val="0"/>
        <w:jc w:val="left"/>
        <w:rPr>
          <w:rFonts w:hint="eastAsia" w:ascii="仿宋" w:hAnsi="仿宋" w:eastAsia="仿宋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数据安全：</w:t>
      </w:r>
    </w:p>
    <w:p>
      <w:pPr>
        <w:pStyle w:val="5"/>
        <w:keepNext w:val="0"/>
        <w:keepLines w:val="0"/>
        <w:widowControl/>
        <w:suppressLineNumbers w:val="0"/>
        <w:jc w:val="left"/>
        <w:rPr>
          <w:rFonts w:hint="eastAsia" w:ascii="仿宋" w:hAnsi="仿宋" w:eastAsia="仿宋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数据保密性：对重要数据进行加密处理，确保数据在存储和传输过程中的保密性。数据完整性：采取技术措施防止数据被篡改，确保数据的完整性和准确性。数据备份与恢复：建立数据备份机制，定期对重要数据进行备份，并确保数据能够快速恢复。</w:t>
      </w:r>
    </w:p>
    <w:p>
      <w:pPr>
        <w:pStyle w:val="5"/>
        <w:keepNext w:val="0"/>
        <w:keepLines w:val="0"/>
        <w:widowControl/>
        <w:suppressLineNumbers w:val="0"/>
        <w:jc w:val="left"/>
        <w:rPr>
          <w:rFonts w:hint="eastAsia" w:ascii="仿宋" w:hAnsi="仿宋" w:eastAsia="仿宋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个人信息保护：</w:t>
      </w:r>
    </w:p>
    <w:p>
      <w:pPr>
        <w:pStyle w:val="5"/>
        <w:keepNext w:val="0"/>
        <w:keepLines w:val="0"/>
        <w:widowControl/>
        <w:suppressLineNumbers w:val="0"/>
        <w:jc w:val="left"/>
        <w:rPr>
          <w:rFonts w:hint="eastAsia" w:ascii="仿宋" w:hAnsi="仿宋" w:eastAsia="仿宋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个人信息收集与使用：遵循合法、正当、必要的原则，明确告知用户个人信息的收集和使用目的，获取用户同意。个人信息存储与保护：对收集的个人信息进行分类分级管理，采取加密、访问控制等技术措施保护个人信息。</w:t>
      </w:r>
    </w:p>
    <w:p>
      <w:pPr>
        <w:pStyle w:val="5"/>
        <w:keepNext w:val="0"/>
        <w:keepLines w:val="0"/>
        <w:widowControl/>
        <w:suppressLineNumbers w:val="0"/>
        <w:jc w:val="left"/>
        <w:rPr>
          <w:rFonts w:hint="eastAsia" w:ascii="仿宋" w:hAnsi="仿宋" w:eastAsia="仿宋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密码应用：</w:t>
      </w:r>
    </w:p>
    <w:p>
      <w:pPr>
        <w:pStyle w:val="5"/>
        <w:keepNext w:val="0"/>
        <w:keepLines w:val="0"/>
        <w:widowControl/>
        <w:suppressLineNumbers w:val="0"/>
        <w:jc w:val="left"/>
        <w:rPr>
          <w:rFonts w:hint="eastAsia" w:ascii="仿宋" w:hAnsi="仿宋" w:eastAsia="仿宋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密码技术：按照《密码法》要求，使用商用密码保护信息系统和网络设施，同步规划、同步建设、同步运行商用密码保障系统。密码应用安全性评估：定期委托商用密码检测机构开展商用密码应用安全性评估。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560" w:firstLineChars="200"/>
        <w:jc w:val="both"/>
        <w:textAlignment w:val="auto"/>
        <w:rPr>
          <w:rFonts w:hint="eastAsia" w:ascii="仿宋" w:hAnsi="仿宋" w:eastAsia="仿宋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特定应用类型安全要求：</w:t>
      </w:r>
    </w:p>
    <w:p>
      <w:pPr>
        <w:pStyle w:val="5"/>
        <w:keepNext w:val="0"/>
        <w:keepLines w:val="0"/>
        <w:widowControl/>
        <w:suppressLineNumbers w:val="0"/>
        <w:jc w:val="left"/>
        <w:rPr>
          <w:rFonts w:hint="eastAsia" w:ascii="仿宋" w:hAnsi="仿宋" w:eastAsia="仿宋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身份认证与访问控制：系统提供灵活的身份认证机制，支持多因素认证，严格控制用户访问权限。</w:t>
      </w:r>
    </w:p>
    <w:p>
      <w:pPr>
        <w:pStyle w:val="5"/>
        <w:keepNext w:val="0"/>
        <w:keepLines w:val="0"/>
        <w:widowControl/>
        <w:suppressLineNumbers w:val="0"/>
        <w:jc w:val="left"/>
        <w:rPr>
          <w:rFonts w:hint="eastAsia" w:ascii="仿宋" w:hAnsi="仿宋" w:eastAsia="仿宋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安全审计与日志管理：对用户的操作行为进行记录和审计，生成详细的日志信息，便于追踪和分析。</w:t>
      </w:r>
    </w:p>
    <w:p>
      <w:pPr>
        <w:pStyle w:val="5"/>
        <w:keepNext w:val="0"/>
        <w:keepLines w:val="0"/>
        <w:widowControl/>
        <w:suppressLineNumbers w:val="0"/>
        <w:jc w:val="left"/>
        <w:rPr>
          <w:rFonts w:hint="eastAsia" w:ascii="仿宋" w:hAnsi="仿宋" w:eastAsia="仿宋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安全风险与威胁分析：</w:t>
      </w:r>
    </w:p>
    <w:p>
      <w:pPr>
        <w:pStyle w:val="5"/>
        <w:keepNext w:val="0"/>
        <w:keepLines w:val="0"/>
        <w:widowControl/>
        <w:suppressLineNumbers w:val="0"/>
        <w:jc w:val="left"/>
        <w:rPr>
          <w:rFonts w:hint="eastAsia" w:ascii="仿宋" w:hAnsi="仿宋" w:eastAsia="仿宋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外部攻击：系统可能面临来自外部的网络攻击，如DDoS攻击、SQL注入攻击等，导致系统瘫痪或数据泄露。</w:t>
      </w:r>
    </w:p>
    <w:p>
      <w:pPr>
        <w:pStyle w:val="5"/>
        <w:keepNext w:val="0"/>
        <w:keepLines w:val="0"/>
        <w:widowControl/>
        <w:suppressLineNumbers w:val="0"/>
        <w:jc w:val="left"/>
        <w:rPr>
          <w:rFonts w:hint="eastAsia" w:ascii="仿宋" w:hAnsi="仿宋" w:eastAsia="仿宋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内部威胁：内部人员可能因操作失误或恶意行为导致数据泄露或系统故障。数据泄露：个人信息和重要数据可能因系统漏洞或管理不善而泄露。</w:t>
      </w:r>
    </w:p>
    <w:p>
      <w:pPr>
        <w:pStyle w:val="5"/>
        <w:keepNext w:val="0"/>
        <w:keepLines w:val="0"/>
        <w:widowControl/>
        <w:suppressLineNumbers w:val="0"/>
        <w:jc w:val="left"/>
        <w:rPr>
          <w:rFonts w:hint="eastAsia" w:ascii="仿宋" w:hAnsi="仿宋" w:eastAsia="仿宋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安全保障措施：</w:t>
      </w:r>
    </w:p>
    <w:p>
      <w:pPr>
        <w:pStyle w:val="5"/>
        <w:keepNext w:val="0"/>
        <w:keepLines w:val="0"/>
        <w:widowControl/>
        <w:suppressLineNumbers w:val="0"/>
        <w:jc w:val="left"/>
        <w:rPr>
          <w:rFonts w:hint="eastAsia" w:ascii="仿宋" w:hAnsi="仿宋" w:eastAsia="仿宋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技术措施部署防火墙、入侵检测系统、防病毒软件等安全设备。对重要数据进行加密存储和传输。定期进行系统漏洞扫描和修复。管理措施：建立严格的安全管理制度，包括人员录用、管理考核、教育培训、离岗离职、保密协议等。定期开展安全自查，及时发现和整改安全问题。制定应急预案，确保在发生安全事件时能够快速响应和恢复。</w:t>
      </w:r>
    </w:p>
    <w:p>
      <w:pPr>
        <w:pStyle w:val="5"/>
        <w:keepNext w:val="0"/>
        <w:keepLines w:val="0"/>
        <w:widowControl/>
        <w:suppressLineNumbers w:val="0"/>
        <w:jc w:val="left"/>
        <w:rPr>
          <w:rFonts w:hint="eastAsia" w:ascii="仿宋" w:hAnsi="仿宋" w:eastAsia="仿宋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安全策略与业务持续性要求：</w:t>
      </w:r>
    </w:p>
    <w:p>
      <w:pPr>
        <w:pStyle w:val="5"/>
        <w:keepNext w:val="0"/>
        <w:keepLines w:val="0"/>
        <w:widowControl/>
        <w:suppressLineNumbers w:val="0"/>
        <w:jc w:val="left"/>
        <w:rPr>
          <w:rFonts w:hint="eastAsia" w:ascii="仿宋" w:hAnsi="仿宋" w:eastAsia="仿宋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安全策略：建立全面的安全策略，涵盖网络安全、数据安全、个人信息保护、密码应用等方面。定期对安全策略进行评估和更新，确保其适应性。业务持续性制定业务持续性计划，确保在发生故障或安全事件时，关键业务能够快速恢复。定期进行业务持续性演练，验证计划的有效性。</w:t>
      </w:r>
    </w:p>
    <w:p>
      <w:pPr>
        <w:spacing w:line="360" w:lineRule="auto"/>
        <w:ind w:firstLine="560" w:firstLineChars="200"/>
        <w:rPr>
          <w:rFonts w:hint="eastAsia" w:ascii="方正仿宋_GBK" w:eastAsia="方正仿宋_GBK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D0BC0"/>
    <w:multiLevelType w:val="singleLevel"/>
    <w:tmpl w:val="423D0BC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757"/>
    <w:rsid w:val="00262331"/>
    <w:rsid w:val="002B35E9"/>
    <w:rsid w:val="0031178F"/>
    <w:rsid w:val="00603757"/>
    <w:rsid w:val="00604941"/>
    <w:rsid w:val="00782769"/>
    <w:rsid w:val="00BF09AA"/>
    <w:rsid w:val="00C1626E"/>
    <w:rsid w:val="00D9694F"/>
    <w:rsid w:val="00F37529"/>
    <w:rsid w:val="07430080"/>
    <w:rsid w:val="4C84482B"/>
    <w:rsid w:val="6B60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4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5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6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7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8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9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8"/>
    <w:basedOn w:val="1"/>
    <w:next w:val="1"/>
    <w:link w:val="23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1">
    <w:name w:val="heading 9"/>
    <w:basedOn w:val="1"/>
    <w:next w:val="1"/>
    <w:link w:val="24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unhideWhenUsed/>
    <w:uiPriority w:val="1"/>
  </w:style>
  <w:style w:type="table" w:default="1" w:styleId="1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keepLines/>
      <w:spacing w:after="120"/>
      <w:ind w:left="720"/>
    </w:pPr>
  </w:style>
  <w:style w:type="paragraph" w:styleId="12">
    <w:name w:val="Subtitle"/>
    <w:basedOn w:val="1"/>
    <w:next w:val="1"/>
    <w:link w:val="26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3">
    <w:name w:val="Title"/>
    <w:basedOn w:val="1"/>
    <w:next w:val="1"/>
    <w:link w:val="25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标题 1 字符"/>
    <w:basedOn w:val="15"/>
    <w:link w:val="3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7">
    <w:name w:val="标题 2 字符"/>
    <w:basedOn w:val="15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标题 3 字符"/>
    <w:basedOn w:val="15"/>
    <w:link w:val="5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标题 4 字符"/>
    <w:basedOn w:val="15"/>
    <w:link w:val="6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0">
    <w:name w:val="标题 5 字符"/>
    <w:basedOn w:val="15"/>
    <w:link w:val="7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1">
    <w:name w:val="标题 6 字符"/>
    <w:basedOn w:val="15"/>
    <w:link w:val="8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2">
    <w:name w:val="标题 7 字符"/>
    <w:basedOn w:val="15"/>
    <w:link w:val="9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10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1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3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2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5"/>
    <w:link w:val="27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5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明显引用 字符"/>
    <w:basedOn w:val="15"/>
    <w:link w:val="31"/>
    <w:uiPriority w:val="30"/>
    <w:rPr>
      <w:i/>
      <w:iCs/>
      <w:color w:val="104862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4351</Words>
  <Characters>4634</Characters>
  <Lines>6</Lines>
  <Paragraphs>1</Paragraphs>
  <TotalTime>22</TotalTime>
  <ScaleCrop>false</ScaleCrop>
  <LinksUpToDate>false</LinksUpToDate>
  <CharactersWithSpaces>4640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2025-03-05T02:26:00Z</dcterms:created>
  <dc:creator>O365</dc:creator>
  <cp:lastModifiedBy>Administrator</cp:lastModifiedBy>
  <dcterms:modified xsi:type="dcterms:W3CDTF">2025-03-18T02:17:49Z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eyJoZGlkIjoiNjQ0MTJhMzZmMGZiMDIxNzk3MmIwOTM2YWJlMGViMTQiLCJ1c2VySWQiOiIzNDUzMjk5ODcifQ==</vt:lpwstr>
  </property>
  <property fmtid="{D5CDD505-2E9C-101B-9397-08002B2CF9AE}" pid="3" name="KSOProductBuildVer">
    <vt:lpwstr>2052-11.1.0.9021</vt:lpwstr>
  </property>
  <property fmtid="{D5CDD505-2E9C-101B-9397-08002B2CF9AE}" pid="4" name="ICV">
    <vt:lpwstr>5BC2C3E13F0A4959885E9643BC2225BE_12</vt:lpwstr>
  </property>
</Properties>
</file>